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B1C" w:rsidRDefault="00CA1B1C" w:rsidP="006E4E3C">
      <w:pPr>
        <w:spacing w:after="0" w:line="360" w:lineRule="auto"/>
        <w:ind w:firstLine="852"/>
        <w:jc w:val="center"/>
        <w:rPr>
          <w:rFonts w:ascii="Times New Roman" w:eastAsia="Times New Roman" w:hAnsi="Times New Roman" w:cs="Times New Roman"/>
          <w:b/>
        </w:rPr>
      </w:pPr>
    </w:p>
    <w:p w:rsidR="00EF32E2" w:rsidRPr="00EF32E2" w:rsidRDefault="00EF32E2" w:rsidP="006E4E3C">
      <w:pPr>
        <w:tabs>
          <w:tab w:val="left" w:pos="720"/>
          <w:tab w:val="left" w:pos="2325"/>
          <w:tab w:val="left" w:pos="3459"/>
          <w:tab w:val="left" w:pos="4649"/>
          <w:tab w:val="left" w:pos="5783"/>
          <w:tab w:val="left" w:pos="6917"/>
          <w:tab w:val="left" w:pos="8051"/>
        </w:tabs>
        <w:spacing w:after="0" w:line="240" w:lineRule="auto"/>
        <w:contextualSpacing/>
        <w:jc w:val="center"/>
        <w:rPr>
          <w:rFonts w:ascii="Times New Roman" w:hAnsi="Times New Roman" w:cs="Times New Roman"/>
          <w:sz w:val="28"/>
          <w:szCs w:val="28"/>
        </w:rPr>
      </w:pPr>
      <w:r w:rsidRPr="00EF32E2">
        <w:rPr>
          <w:rFonts w:ascii="Times New Roman" w:hAnsi="Times New Roman" w:cs="Times New Roman"/>
          <w:sz w:val="28"/>
          <w:szCs w:val="28"/>
        </w:rPr>
        <w:t>САНКТ-ПЕТЕРБУРГСКОЕ ГОСУДАРСТВЕННОЕ БЮДЖЕТНОЕ</w:t>
      </w:r>
    </w:p>
    <w:p w:rsidR="00EF32E2" w:rsidRPr="00EF32E2" w:rsidRDefault="00EF32E2" w:rsidP="006E4E3C">
      <w:pPr>
        <w:tabs>
          <w:tab w:val="left" w:pos="720"/>
          <w:tab w:val="left" w:pos="2325"/>
          <w:tab w:val="left" w:pos="3459"/>
          <w:tab w:val="left" w:pos="4649"/>
          <w:tab w:val="left" w:pos="5783"/>
          <w:tab w:val="left" w:pos="6917"/>
          <w:tab w:val="left" w:pos="8051"/>
        </w:tabs>
        <w:spacing w:after="0" w:line="240" w:lineRule="auto"/>
        <w:contextualSpacing/>
        <w:jc w:val="center"/>
        <w:rPr>
          <w:rFonts w:ascii="Times New Roman" w:hAnsi="Times New Roman" w:cs="Times New Roman"/>
          <w:sz w:val="28"/>
          <w:szCs w:val="28"/>
        </w:rPr>
      </w:pPr>
      <w:r w:rsidRPr="00EF32E2">
        <w:rPr>
          <w:rFonts w:ascii="Times New Roman" w:hAnsi="Times New Roman" w:cs="Times New Roman"/>
          <w:sz w:val="28"/>
          <w:szCs w:val="28"/>
        </w:rPr>
        <w:t>ПРОФЕССИОНАЛЬНОЕ ОБРАЗОВАТЕЛЬНОЕ УЧРЕЖДЕНИЕ</w:t>
      </w:r>
    </w:p>
    <w:p w:rsidR="00EF32E2" w:rsidRPr="00EF32E2" w:rsidRDefault="00EF32E2" w:rsidP="006E4E3C">
      <w:pPr>
        <w:tabs>
          <w:tab w:val="left" w:pos="720"/>
          <w:tab w:val="left" w:pos="2325"/>
          <w:tab w:val="left" w:pos="3459"/>
          <w:tab w:val="left" w:pos="4649"/>
          <w:tab w:val="left" w:pos="5783"/>
          <w:tab w:val="left" w:pos="6917"/>
          <w:tab w:val="left" w:pos="8051"/>
        </w:tabs>
        <w:spacing w:after="0" w:line="240" w:lineRule="auto"/>
        <w:contextualSpacing/>
        <w:jc w:val="center"/>
        <w:rPr>
          <w:rFonts w:ascii="Times New Roman" w:hAnsi="Times New Roman" w:cs="Times New Roman"/>
          <w:sz w:val="28"/>
          <w:szCs w:val="28"/>
        </w:rPr>
      </w:pPr>
      <w:r w:rsidRPr="00EF32E2">
        <w:rPr>
          <w:rFonts w:ascii="Times New Roman" w:hAnsi="Times New Roman" w:cs="Times New Roman"/>
          <w:sz w:val="28"/>
          <w:szCs w:val="28"/>
        </w:rPr>
        <w:t>«КОЛЛЕДЖ «ЗВЁЗДНЫЙ»</w:t>
      </w:r>
    </w:p>
    <w:p w:rsidR="00EF32E2" w:rsidRPr="00EF32E2" w:rsidRDefault="00EF32E2" w:rsidP="006E4E3C">
      <w:pPr>
        <w:tabs>
          <w:tab w:val="left" w:pos="720"/>
          <w:tab w:val="left" w:pos="2325"/>
          <w:tab w:val="left" w:pos="3459"/>
          <w:tab w:val="left" w:pos="4649"/>
          <w:tab w:val="left" w:pos="5783"/>
          <w:tab w:val="left" w:pos="6917"/>
          <w:tab w:val="left" w:pos="8051"/>
        </w:tabs>
        <w:spacing w:after="0" w:line="240" w:lineRule="auto"/>
        <w:contextualSpacing/>
        <w:jc w:val="center"/>
        <w:rPr>
          <w:rFonts w:ascii="Times New Roman" w:hAnsi="Times New Roman" w:cs="Times New Roman"/>
          <w:sz w:val="28"/>
          <w:szCs w:val="28"/>
        </w:rPr>
      </w:pPr>
      <w:r w:rsidRPr="00EF32E2">
        <w:rPr>
          <w:rFonts w:ascii="Times New Roman" w:hAnsi="Times New Roman" w:cs="Times New Roman"/>
          <w:sz w:val="28"/>
          <w:szCs w:val="28"/>
        </w:rPr>
        <w:t>СПб ГБ ПОУ «КОЛЛЕДЖ ЗВЁЗДНЫЙ»</w:t>
      </w:r>
    </w:p>
    <w:p w:rsidR="00EF32E2" w:rsidRPr="00EF32E2" w:rsidRDefault="00EF32E2" w:rsidP="006E4E3C">
      <w:pPr>
        <w:spacing w:after="0" w:line="240" w:lineRule="auto"/>
        <w:jc w:val="center"/>
        <w:rPr>
          <w:rFonts w:ascii="Times New Roman" w:eastAsia="Calibri" w:hAnsi="Times New Roman" w:cs="Times New Roman"/>
          <w:b/>
          <w:sz w:val="28"/>
          <w:szCs w:val="28"/>
        </w:rPr>
      </w:pPr>
    </w:p>
    <w:p w:rsidR="00EF32E2" w:rsidRPr="00EF32E2" w:rsidRDefault="00EF32E2" w:rsidP="006E4E3C">
      <w:pPr>
        <w:shd w:val="clear" w:color="auto" w:fill="FFFFFF"/>
        <w:autoSpaceDN w:val="0"/>
        <w:adjustRightInd w:val="0"/>
        <w:spacing w:before="48" w:after="0" w:line="240" w:lineRule="auto"/>
        <w:ind w:right="96"/>
        <w:rPr>
          <w:rFonts w:ascii="Times New Roman" w:hAnsi="Times New Roman" w:cs="Times New Roman"/>
          <w:sz w:val="28"/>
          <w:szCs w:val="28"/>
        </w:rPr>
      </w:pPr>
      <w:r w:rsidRPr="00EF32E2">
        <w:rPr>
          <w:rFonts w:ascii="Times New Roman" w:hAnsi="Times New Roman" w:cs="Times New Roman"/>
          <w:sz w:val="28"/>
          <w:szCs w:val="28"/>
        </w:rPr>
        <w:t xml:space="preserve">                                      </w:t>
      </w:r>
    </w:p>
    <w:p w:rsidR="00EF32E2" w:rsidRDefault="00EF32E2"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p>
    <w:p w:rsidR="0012311B" w:rsidRDefault="0012311B"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p>
    <w:p w:rsidR="0012311B" w:rsidRDefault="0012311B"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p>
    <w:p w:rsidR="0012311B" w:rsidRDefault="0012311B"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p>
    <w:p w:rsidR="0012311B" w:rsidRPr="00EF32E2" w:rsidRDefault="0012311B"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p>
    <w:p w:rsidR="00EF32E2" w:rsidRPr="00EF32E2" w:rsidRDefault="00CA7F96"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r>
        <w:rPr>
          <w:rFonts w:ascii="Times New Roman" w:hAnsi="Times New Roman" w:cs="Times New Roman"/>
          <w:b/>
          <w:sz w:val="28"/>
          <w:szCs w:val="28"/>
        </w:rPr>
        <w:t>Методическое пособие</w:t>
      </w:r>
    </w:p>
    <w:p w:rsidR="00EF32E2" w:rsidRPr="00EF32E2" w:rsidRDefault="00EF32E2" w:rsidP="006E4E3C">
      <w:pPr>
        <w:shd w:val="clear" w:color="auto" w:fill="FFFFFF"/>
        <w:autoSpaceDN w:val="0"/>
        <w:adjustRightInd w:val="0"/>
        <w:spacing w:before="48" w:after="0" w:line="240" w:lineRule="auto"/>
        <w:ind w:right="96"/>
        <w:jc w:val="center"/>
        <w:rPr>
          <w:rFonts w:ascii="Times New Roman" w:hAnsi="Times New Roman" w:cs="Times New Roman"/>
          <w:b/>
          <w:sz w:val="28"/>
          <w:szCs w:val="28"/>
        </w:rPr>
      </w:pPr>
      <w:r w:rsidRPr="0012311B">
        <w:rPr>
          <w:rFonts w:ascii="Times New Roman" w:hAnsi="Times New Roman" w:cs="Times New Roman"/>
          <w:sz w:val="28"/>
          <w:szCs w:val="28"/>
        </w:rPr>
        <w:t>Монеты Банка России</w:t>
      </w:r>
    </w:p>
    <w:p w:rsidR="00EF32E2" w:rsidRPr="00EF32E2" w:rsidRDefault="00EF32E2" w:rsidP="006E4E3C">
      <w:pPr>
        <w:shd w:val="clear" w:color="auto" w:fill="FFFFFF"/>
        <w:autoSpaceDN w:val="0"/>
        <w:adjustRightInd w:val="0"/>
        <w:spacing w:after="0" w:line="240" w:lineRule="auto"/>
        <w:jc w:val="center"/>
        <w:rPr>
          <w:rFonts w:ascii="Times New Roman" w:hAnsi="Times New Roman" w:cs="Times New Roman"/>
          <w:color w:val="000000"/>
          <w:spacing w:val="-3"/>
          <w:sz w:val="28"/>
          <w:szCs w:val="28"/>
        </w:rPr>
      </w:pPr>
    </w:p>
    <w:p w:rsidR="00EF32E2" w:rsidRPr="00EF32E2" w:rsidRDefault="00EF32E2" w:rsidP="006E4E3C">
      <w:pPr>
        <w:shd w:val="clear" w:color="auto" w:fill="FFFFFF"/>
        <w:autoSpaceDN w:val="0"/>
        <w:adjustRightInd w:val="0"/>
        <w:spacing w:after="0" w:line="240" w:lineRule="auto"/>
        <w:rPr>
          <w:rFonts w:ascii="Times New Roman" w:hAnsi="Times New Roman" w:cs="Times New Roman"/>
          <w:color w:val="000000"/>
          <w:spacing w:val="-3"/>
          <w:sz w:val="28"/>
          <w:szCs w:val="28"/>
        </w:rPr>
      </w:pPr>
      <w:r w:rsidRPr="00EF32E2">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 xml:space="preserve">                    </w:t>
      </w:r>
      <w:r w:rsidRPr="00EF32E2">
        <w:rPr>
          <w:rFonts w:ascii="Times New Roman" w:hAnsi="Times New Roman" w:cs="Times New Roman"/>
          <w:color w:val="000000"/>
          <w:spacing w:val="-3"/>
          <w:sz w:val="28"/>
          <w:szCs w:val="28"/>
        </w:rPr>
        <w:t xml:space="preserve">                                                     </w:t>
      </w:r>
    </w:p>
    <w:p w:rsidR="00EF32E2" w:rsidRDefault="00EF32E2"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12311B" w:rsidRPr="00EF32E2" w:rsidRDefault="0012311B" w:rsidP="006E4E3C">
      <w:pPr>
        <w:shd w:val="clear" w:color="auto" w:fill="FFFFFF"/>
        <w:autoSpaceDN w:val="0"/>
        <w:adjustRightInd w:val="0"/>
        <w:spacing w:before="48" w:after="0" w:line="240" w:lineRule="auto"/>
        <w:ind w:right="96"/>
        <w:rPr>
          <w:rFonts w:ascii="Times New Roman" w:hAnsi="Times New Roman" w:cs="Times New Roman"/>
          <w:sz w:val="28"/>
          <w:szCs w:val="28"/>
        </w:rPr>
      </w:pPr>
    </w:p>
    <w:tbl>
      <w:tblPr>
        <w:tblW w:w="0" w:type="auto"/>
        <w:tblLook w:val="04A0" w:firstRow="1" w:lastRow="0" w:firstColumn="1" w:lastColumn="0" w:noHBand="0" w:noVBand="1"/>
      </w:tblPr>
      <w:tblGrid>
        <w:gridCol w:w="6191"/>
        <w:gridCol w:w="4230"/>
      </w:tblGrid>
      <w:tr w:rsidR="00CA7F96" w:rsidRPr="00EF32E2" w:rsidTr="00CA7F96">
        <w:trPr>
          <w:gridAfter w:val="1"/>
          <w:wAfter w:w="4230" w:type="dxa"/>
        </w:trPr>
        <w:tc>
          <w:tcPr>
            <w:tcW w:w="6191" w:type="dxa"/>
            <w:shd w:val="clear" w:color="auto" w:fill="auto"/>
          </w:tcPr>
          <w:p w:rsidR="00CA7F96" w:rsidRPr="00EF32E2" w:rsidRDefault="00CA7F96" w:rsidP="006E4E3C">
            <w:pPr>
              <w:autoSpaceDN w:val="0"/>
              <w:adjustRightInd w:val="0"/>
              <w:spacing w:before="48" w:after="0" w:line="240" w:lineRule="auto"/>
              <w:ind w:right="96"/>
              <w:rPr>
                <w:rFonts w:ascii="Times New Roman" w:hAnsi="Times New Roman" w:cs="Times New Roman"/>
                <w:sz w:val="28"/>
                <w:szCs w:val="28"/>
              </w:rPr>
            </w:pPr>
          </w:p>
        </w:tc>
      </w:tr>
      <w:tr w:rsidR="00EF32E2" w:rsidRPr="00EF32E2" w:rsidTr="00CA7F96">
        <w:tc>
          <w:tcPr>
            <w:tcW w:w="6191" w:type="dxa"/>
            <w:shd w:val="clear" w:color="auto" w:fill="auto"/>
          </w:tcPr>
          <w:p w:rsidR="00EF32E2" w:rsidRDefault="00EF32E2" w:rsidP="0012311B">
            <w:pPr>
              <w:autoSpaceDN w:val="0"/>
              <w:adjustRightInd w:val="0"/>
              <w:spacing w:before="48" w:after="0" w:line="240" w:lineRule="auto"/>
              <w:ind w:right="96"/>
              <w:jc w:val="right"/>
              <w:rPr>
                <w:rFonts w:ascii="Times New Roman" w:hAnsi="Times New Roman" w:cs="Times New Roman"/>
                <w:sz w:val="28"/>
                <w:szCs w:val="28"/>
              </w:rPr>
            </w:pPr>
          </w:p>
          <w:p w:rsidR="0012311B" w:rsidRDefault="0012311B" w:rsidP="0012311B">
            <w:pPr>
              <w:autoSpaceDN w:val="0"/>
              <w:adjustRightInd w:val="0"/>
              <w:spacing w:before="48" w:after="0" w:line="240" w:lineRule="auto"/>
              <w:ind w:right="96"/>
              <w:jc w:val="right"/>
              <w:rPr>
                <w:rFonts w:ascii="Times New Roman" w:hAnsi="Times New Roman" w:cs="Times New Roman"/>
                <w:sz w:val="28"/>
                <w:szCs w:val="28"/>
              </w:rPr>
            </w:pPr>
          </w:p>
          <w:p w:rsidR="0012311B" w:rsidRPr="00EF32E2" w:rsidRDefault="0012311B" w:rsidP="0012311B">
            <w:pPr>
              <w:autoSpaceDN w:val="0"/>
              <w:adjustRightInd w:val="0"/>
              <w:spacing w:before="48" w:after="0" w:line="240" w:lineRule="auto"/>
              <w:ind w:right="96"/>
              <w:jc w:val="right"/>
              <w:rPr>
                <w:rFonts w:ascii="Times New Roman" w:hAnsi="Times New Roman" w:cs="Times New Roman"/>
                <w:sz w:val="28"/>
                <w:szCs w:val="28"/>
              </w:rPr>
            </w:pPr>
          </w:p>
        </w:tc>
        <w:tc>
          <w:tcPr>
            <w:tcW w:w="4230" w:type="dxa"/>
            <w:shd w:val="clear" w:color="auto" w:fill="auto"/>
          </w:tcPr>
          <w:p w:rsidR="00EF32E2" w:rsidRPr="00EF32E2" w:rsidRDefault="00CA7F96" w:rsidP="0012311B">
            <w:pPr>
              <w:autoSpaceDN w:val="0"/>
              <w:adjustRightInd w:val="0"/>
              <w:spacing w:before="48" w:after="0" w:line="240" w:lineRule="auto"/>
              <w:ind w:right="96"/>
              <w:jc w:val="right"/>
              <w:rPr>
                <w:rFonts w:ascii="Times New Roman" w:hAnsi="Times New Roman" w:cs="Times New Roman"/>
                <w:b/>
                <w:sz w:val="28"/>
                <w:szCs w:val="28"/>
              </w:rPr>
            </w:pPr>
            <w:r>
              <w:rPr>
                <w:rFonts w:ascii="Times New Roman" w:hAnsi="Times New Roman" w:cs="Times New Roman"/>
                <w:b/>
                <w:sz w:val="28"/>
                <w:szCs w:val="28"/>
              </w:rPr>
              <w:t>Преподаватель</w:t>
            </w:r>
          </w:p>
          <w:p w:rsidR="00EF32E2" w:rsidRPr="00EF32E2" w:rsidRDefault="00EF32E2" w:rsidP="0012311B">
            <w:pPr>
              <w:autoSpaceDN w:val="0"/>
              <w:adjustRightInd w:val="0"/>
              <w:spacing w:before="48" w:after="0" w:line="240" w:lineRule="auto"/>
              <w:ind w:right="96"/>
              <w:jc w:val="right"/>
              <w:rPr>
                <w:rFonts w:ascii="Times New Roman" w:hAnsi="Times New Roman" w:cs="Times New Roman"/>
                <w:bCs/>
                <w:sz w:val="28"/>
                <w:szCs w:val="28"/>
              </w:rPr>
            </w:pPr>
            <w:r>
              <w:rPr>
                <w:rFonts w:ascii="Times New Roman" w:hAnsi="Times New Roman" w:cs="Times New Roman"/>
                <w:bCs/>
                <w:sz w:val="28"/>
                <w:szCs w:val="28"/>
              </w:rPr>
              <w:t>Васильева Наталия Александровна</w:t>
            </w:r>
          </w:p>
        </w:tc>
      </w:tr>
      <w:tr w:rsidR="00EF32E2" w:rsidRPr="00EF32E2" w:rsidTr="00CA7F96">
        <w:tc>
          <w:tcPr>
            <w:tcW w:w="6191" w:type="dxa"/>
            <w:shd w:val="clear" w:color="auto" w:fill="auto"/>
          </w:tcPr>
          <w:p w:rsidR="00EF32E2" w:rsidRPr="00EF32E2" w:rsidRDefault="00EF32E2" w:rsidP="006E4E3C">
            <w:pPr>
              <w:autoSpaceDN w:val="0"/>
              <w:adjustRightInd w:val="0"/>
              <w:spacing w:before="48" w:after="0" w:line="240" w:lineRule="auto"/>
              <w:ind w:right="96"/>
              <w:rPr>
                <w:rFonts w:ascii="Times New Roman" w:hAnsi="Times New Roman" w:cs="Times New Roman"/>
                <w:sz w:val="28"/>
                <w:szCs w:val="28"/>
              </w:rPr>
            </w:pPr>
          </w:p>
        </w:tc>
        <w:tc>
          <w:tcPr>
            <w:tcW w:w="4230" w:type="dxa"/>
            <w:shd w:val="clear" w:color="auto" w:fill="auto"/>
          </w:tcPr>
          <w:p w:rsidR="00EF32E2" w:rsidRPr="00EF32E2" w:rsidRDefault="00EF32E2" w:rsidP="006E4E3C">
            <w:pPr>
              <w:autoSpaceDN w:val="0"/>
              <w:adjustRightInd w:val="0"/>
              <w:spacing w:before="48" w:after="0" w:line="240" w:lineRule="auto"/>
              <w:ind w:right="96"/>
              <w:rPr>
                <w:rFonts w:ascii="Times New Roman" w:hAnsi="Times New Roman" w:cs="Times New Roman"/>
                <w:sz w:val="28"/>
                <w:szCs w:val="28"/>
              </w:rPr>
            </w:pPr>
          </w:p>
        </w:tc>
      </w:tr>
      <w:tr w:rsidR="00EF32E2" w:rsidRPr="00EF32E2" w:rsidTr="00CA7F96">
        <w:tc>
          <w:tcPr>
            <w:tcW w:w="6191" w:type="dxa"/>
            <w:shd w:val="clear" w:color="auto" w:fill="auto"/>
          </w:tcPr>
          <w:p w:rsidR="00EF32E2" w:rsidRPr="00EF32E2" w:rsidRDefault="00EF32E2" w:rsidP="006E4E3C">
            <w:pPr>
              <w:autoSpaceDN w:val="0"/>
              <w:adjustRightInd w:val="0"/>
              <w:spacing w:before="48" w:after="0" w:line="240" w:lineRule="auto"/>
              <w:ind w:right="96"/>
              <w:rPr>
                <w:rFonts w:ascii="Times New Roman" w:hAnsi="Times New Roman" w:cs="Times New Roman"/>
                <w:sz w:val="28"/>
                <w:szCs w:val="28"/>
              </w:rPr>
            </w:pPr>
          </w:p>
        </w:tc>
        <w:tc>
          <w:tcPr>
            <w:tcW w:w="4230" w:type="dxa"/>
            <w:shd w:val="clear" w:color="auto" w:fill="auto"/>
          </w:tcPr>
          <w:p w:rsidR="00EF32E2" w:rsidRPr="00EF32E2" w:rsidRDefault="00EF32E2" w:rsidP="006E4E3C">
            <w:pPr>
              <w:autoSpaceDN w:val="0"/>
              <w:adjustRightInd w:val="0"/>
              <w:spacing w:before="48" w:after="0" w:line="240" w:lineRule="auto"/>
              <w:ind w:right="96"/>
              <w:rPr>
                <w:rFonts w:ascii="Times New Roman" w:hAnsi="Times New Roman" w:cs="Times New Roman"/>
                <w:sz w:val="28"/>
                <w:szCs w:val="28"/>
              </w:rPr>
            </w:pPr>
          </w:p>
        </w:tc>
      </w:tr>
    </w:tbl>
    <w:p w:rsidR="00EF32E2" w:rsidRPr="00EF32E2" w:rsidRDefault="00EF32E2"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EF32E2" w:rsidRPr="00EF32E2" w:rsidRDefault="00EF32E2" w:rsidP="006E4E3C">
      <w:pPr>
        <w:shd w:val="clear" w:color="auto" w:fill="FFFFFF"/>
        <w:autoSpaceDN w:val="0"/>
        <w:adjustRightInd w:val="0"/>
        <w:spacing w:before="48" w:after="0" w:line="240" w:lineRule="auto"/>
        <w:ind w:right="96"/>
        <w:rPr>
          <w:rFonts w:ascii="Times New Roman" w:hAnsi="Times New Roman" w:cs="Times New Roman"/>
          <w:sz w:val="28"/>
          <w:szCs w:val="28"/>
        </w:rPr>
      </w:pPr>
    </w:p>
    <w:p w:rsidR="00EF32E2" w:rsidRPr="00EF32E2" w:rsidRDefault="00EF32E2" w:rsidP="006E4E3C">
      <w:pPr>
        <w:shd w:val="clear" w:color="auto" w:fill="FFFFFF"/>
        <w:autoSpaceDN w:val="0"/>
        <w:adjustRightInd w:val="0"/>
        <w:spacing w:before="48" w:after="0" w:line="240" w:lineRule="auto"/>
        <w:ind w:right="96"/>
        <w:rPr>
          <w:rFonts w:ascii="Times New Roman" w:hAnsi="Times New Roman" w:cs="Times New Roman"/>
          <w:sz w:val="28"/>
          <w:szCs w:val="28"/>
        </w:rPr>
      </w:pPr>
      <w:r w:rsidRPr="00EF32E2">
        <w:rPr>
          <w:rFonts w:ascii="Times New Roman" w:hAnsi="Times New Roman" w:cs="Times New Roman"/>
          <w:sz w:val="28"/>
          <w:szCs w:val="28"/>
        </w:rPr>
        <w:t xml:space="preserve">                                                     Санкт-Петербург</w:t>
      </w:r>
    </w:p>
    <w:p w:rsidR="005455D4" w:rsidRDefault="00EF32E2" w:rsidP="006E4E3C">
      <w:pPr>
        <w:shd w:val="clear" w:color="auto" w:fill="FFFFFF"/>
        <w:autoSpaceDN w:val="0"/>
        <w:adjustRightInd w:val="0"/>
        <w:spacing w:before="48" w:after="0" w:line="240" w:lineRule="auto"/>
        <w:ind w:right="96"/>
        <w:jc w:val="center"/>
      </w:pPr>
      <w:r w:rsidRPr="00EF32E2">
        <w:rPr>
          <w:rFonts w:ascii="Times New Roman" w:hAnsi="Times New Roman" w:cs="Times New Roman"/>
          <w:sz w:val="28"/>
          <w:szCs w:val="28"/>
        </w:rPr>
        <w:t>202</w:t>
      </w:r>
      <w:r w:rsidR="00CA7F96">
        <w:rPr>
          <w:rFonts w:ascii="Times New Roman" w:hAnsi="Times New Roman" w:cs="Times New Roman"/>
          <w:sz w:val="28"/>
          <w:szCs w:val="28"/>
        </w:rPr>
        <w:t>2</w:t>
      </w:r>
    </w:p>
    <w:p w:rsidR="00CA7F96" w:rsidRDefault="00CA7F96" w:rsidP="006E4E3C">
      <w:pPr>
        <w:shd w:val="clear" w:color="auto" w:fill="FFFFFF"/>
        <w:autoSpaceDN w:val="0"/>
        <w:adjustRightInd w:val="0"/>
        <w:spacing w:before="48" w:after="0" w:line="240" w:lineRule="auto"/>
        <w:ind w:right="96"/>
        <w:jc w:val="center"/>
      </w:pPr>
    </w:p>
    <w:p w:rsidR="00CA1B1C" w:rsidRPr="0012311B" w:rsidRDefault="006E4E3C" w:rsidP="0012311B">
      <w:pPr>
        <w:spacing w:after="0"/>
        <w:rPr>
          <w:rFonts w:ascii="Times New Roman" w:eastAsia="Times New Roman" w:hAnsi="Times New Roman" w:cs="Times New Roman"/>
          <w:b/>
          <w:sz w:val="24"/>
        </w:rPr>
      </w:pPr>
      <w:bookmarkStart w:id="0" w:name="_Toc72947887"/>
      <w:bookmarkStart w:id="1" w:name="_Toc73000751"/>
      <w:r w:rsidRPr="008031EB">
        <w:rPr>
          <w:rFonts w:ascii="Times New Roman" w:eastAsia="Times New Roman" w:hAnsi="Times New Roman" w:cs="Times New Roman"/>
          <w:b/>
          <w:color w:val="000000" w:themeColor="text1"/>
          <w:sz w:val="28"/>
          <w:szCs w:val="28"/>
        </w:rPr>
        <w:t>ВВЕДЕНИЕ</w:t>
      </w:r>
      <w:bookmarkEnd w:id="0"/>
      <w:bookmarkEnd w:id="1"/>
    </w:p>
    <w:p w:rsidR="00844DD5" w:rsidRPr="006E4E3C" w:rsidRDefault="00844DD5" w:rsidP="006E4E3C">
      <w:pPr>
        <w:spacing w:after="0" w:line="360" w:lineRule="auto"/>
        <w:ind w:firstLine="708"/>
        <w:rPr>
          <w:rFonts w:ascii="Times New Roman" w:hAnsi="Times New Roman" w:cs="Times New Roman"/>
          <w:sz w:val="24"/>
          <w:szCs w:val="24"/>
        </w:rPr>
      </w:pPr>
      <w:r w:rsidRPr="006E4E3C">
        <w:rPr>
          <w:rFonts w:ascii="Times New Roman" w:hAnsi="Times New Roman" w:cs="Times New Roman"/>
          <w:sz w:val="24"/>
          <w:szCs w:val="24"/>
        </w:rPr>
        <w:t xml:space="preserve">Деньги </w:t>
      </w:r>
      <w:proofErr w:type="gramStart"/>
      <w:r w:rsidRPr="006E4E3C">
        <w:rPr>
          <w:rFonts w:ascii="Times New Roman" w:hAnsi="Times New Roman" w:cs="Times New Roman"/>
          <w:sz w:val="24"/>
          <w:szCs w:val="24"/>
        </w:rPr>
        <w:t>-  особый</w:t>
      </w:r>
      <w:proofErr w:type="gramEnd"/>
      <w:r w:rsidRPr="006E4E3C">
        <w:rPr>
          <w:rFonts w:ascii="Times New Roman" w:hAnsi="Times New Roman" w:cs="Times New Roman"/>
          <w:sz w:val="24"/>
          <w:szCs w:val="24"/>
        </w:rPr>
        <w:t xml:space="preserve"> актив, безусловно и свободно принимаемый в оплату всех товаров и услуг. Данное определение позволяет включать в понятие денег не только бумажные </w:t>
      </w:r>
      <w:proofErr w:type="gramStart"/>
      <w:r w:rsidRPr="006E4E3C">
        <w:rPr>
          <w:rFonts w:ascii="Times New Roman" w:hAnsi="Times New Roman" w:cs="Times New Roman"/>
          <w:sz w:val="24"/>
          <w:szCs w:val="24"/>
        </w:rPr>
        <w:t>купюры</w:t>
      </w:r>
      <w:proofErr w:type="gramEnd"/>
      <w:r w:rsidRPr="006E4E3C">
        <w:rPr>
          <w:rFonts w:ascii="Times New Roman" w:hAnsi="Times New Roman" w:cs="Times New Roman"/>
          <w:sz w:val="24"/>
          <w:szCs w:val="24"/>
        </w:rPr>
        <w:t xml:space="preserve"> </w:t>
      </w:r>
      <w:r w:rsidR="006E4E3C" w:rsidRPr="006E4E3C">
        <w:rPr>
          <w:rFonts w:ascii="Times New Roman" w:hAnsi="Times New Roman" w:cs="Times New Roman"/>
          <w:sz w:val="24"/>
          <w:szCs w:val="24"/>
        </w:rPr>
        <w:t>но и</w:t>
      </w:r>
      <w:r w:rsidRPr="006E4E3C">
        <w:rPr>
          <w:rFonts w:ascii="Times New Roman" w:hAnsi="Times New Roman" w:cs="Times New Roman"/>
          <w:sz w:val="24"/>
          <w:szCs w:val="24"/>
        </w:rPr>
        <w:t xml:space="preserve"> монеты</w:t>
      </w:r>
      <w:r w:rsidR="006E4E3C" w:rsidRPr="006E4E3C">
        <w:rPr>
          <w:rFonts w:ascii="Times New Roman" w:hAnsi="Times New Roman" w:cs="Times New Roman"/>
          <w:sz w:val="24"/>
          <w:szCs w:val="24"/>
        </w:rPr>
        <w:t>.</w:t>
      </w:r>
    </w:p>
    <w:p w:rsidR="00844DD5" w:rsidRPr="006E4E3C" w:rsidRDefault="006E4E3C" w:rsidP="006E4E3C">
      <w:pPr>
        <w:spacing w:after="0" w:line="360" w:lineRule="auto"/>
        <w:rPr>
          <w:rFonts w:ascii="Times New Roman" w:hAnsi="Times New Roman" w:cs="Times New Roman"/>
          <w:sz w:val="24"/>
          <w:szCs w:val="24"/>
        </w:rPr>
      </w:pPr>
      <w:r w:rsidRPr="006E4E3C">
        <w:rPr>
          <w:rFonts w:ascii="Times New Roman" w:hAnsi="Times New Roman" w:cs="Times New Roman"/>
          <w:sz w:val="24"/>
          <w:szCs w:val="24"/>
        </w:rPr>
        <w:t>М</w:t>
      </w:r>
      <w:r w:rsidR="00844DD5" w:rsidRPr="006E4E3C">
        <w:rPr>
          <w:rFonts w:ascii="Times New Roman" w:hAnsi="Times New Roman" w:cs="Times New Roman"/>
          <w:sz w:val="24"/>
          <w:szCs w:val="24"/>
        </w:rPr>
        <w:t>онеты – это металлические слитки определенной формы, веса и достоинства, служащие средством денежного обращения.</w:t>
      </w:r>
    </w:p>
    <w:p w:rsidR="00844DD5" w:rsidRPr="006E4E3C" w:rsidRDefault="00844DD5" w:rsidP="006E4E3C">
      <w:pPr>
        <w:spacing w:after="0" w:line="360" w:lineRule="auto"/>
        <w:rPr>
          <w:rFonts w:ascii="Times New Roman" w:hAnsi="Times New Roman" w:cs="Times New Roman"/>
          <w:sz w:val="24"/>
          <w:szCs w:val="24"/>
        </w:rPr>
      </w:pPr>
      <w:r w:rsidRPr="006E4E3C">
        <w:rPr>
          <w:rFonts w:ascii="Times New Roman" w:hAnsi="Times New Roman" w:cs="Times New Roman"/>
          <w:sz w:val="24"/>
          <w:szCs w:val="24"/>
        </w:rPr>
        <w:t>Помимо основных функций денег, монеты выполняют второстепенные функции, выступая средством политической пропаганды, произведения искусства, объекта нумизматики.</w:t>
      </w:r>
    </w:p>
    <w:p w:rsidR="006E4E3C" w:rsidRPr="006E4E3C" w:rsidRDefault="006E4E3C" w:rsidP="006E4E3C">
      <w:pPr>
        <w:spacing w:after="0" w:line="360" w:lineRule="auto"/>
        <w:jc w:val="both"/>
        <w:rPr>
          <w:rFonts w:ascii="Times New Roman" w:hAnsi="Times New Roman" w:cs="Times New Roman"/>
          <w:sz w:val="24"/>
          <w:szCs w:val="24"/>
        </w:rPr>
      </w:pPr>
      <w:r w:rsidRPr="006E4E3C">
        <w:rPr>
          <w:rFonts w:ascii="Times New Roman" w:hAnsi="Times New Roman" w:cs="Times New Roman"/>
          <w:sz w:val="24"/>
          <w:szCs w:val="24"/>
        </w:rPr>
        <w:t>В соответствии со статьей 75 Конституции Российской Федерации денежная единица Российской Федерации — рубль, а денежная эмиссия осуществляется исключительно Банком России.</w:t>
      </w:r>
    </w:p>
    <w:p w:rsidR="00844DD5" w:rsidRPr="006E4E3C" w:rsidRDefault="006E4E3C" w:rsidP="006E4E3C">
      <w:pPr>
        <w:spacing w:after="0" w:line="360" w:lineRule="auto"/>
        <w:jc w:val="both"/>
        <w:rPr>
          <w:rFonts w:ascii="Times New Roman" w:hAnsi="Times New Roman" w:cs="Times New Roman"/>
          <w:sz w:val="24"/>
          <w:szCs w:val="24"/>
        </w:rPr>
      </w:pPr>
      <w:r w:rsidRPr="006E4E3C">
        <w:rPr>
          <w:rFonts w:ascii="Times New Roman" w:hAnsi="Times New Roman" w:cs="Times New Roman"/>
          <w:sz w:val="24"/>
          <w:szCs w:val="24"/>
        </w:rPr>
        <w:t>Согласно статье 30 Федерального закона от 10 июля 2002 года № 86-ФЗ «О Центральном банке Российской Федерации (Банке России)», монеты являются безусловными обязательствами Банка России и обеспечиваются всеми его активами.</w:t>
      </w:r>
    </w:p>
    <w:p w:rsidR="005321EA" w:rsidRPr="006E4E3C" w:rsidRDefault="005321EA" w:rsidP="006E4E3C">
      <w:pPr>
        <w:spacing w:after="0" w:line="360" w:lineRule="auto"/>
        <w:ind w:right="850"/>
        <w:jc w:val="both"/>
        <w:rPr>
          <w:rFonts w:ascii="Times New Roman" w:eastAsia="Times New Roman" w:hAnsi="Times New Roman" w:cs="Times New Roman"/>
          <w:sz w:val="24"/>
          <w:szCs w:val="24"/>
        </w:rPr>
      </w:pPr>
    </w:p>
    <w:p w:rsidR="005321EA" w:rsidRPr="006E4E3C" w:rsidRDefault="005321EA" w:rsidP="006E4E3C">
      <w:pPr>
        <w:spacing w:after="0" w:line="360" w:lineRule="auto"/>
        <w:ind w:left="850" w:right="850"/>
        <w:jc w:val="both"/>
        <w:rPr>
          <w:rFonts w:ascii="Times New Roman" w:eastAsia="Times New Roman" w:hAnsi="Times New Roman" w:cs="Times New Roman"/>
          <w:sz w:val="24"/>
          <w:szCs w:val="24"/>
        </w:rPr>
      </w:pPr>
    </w:p>
    <w:p w:rsidR="005321EA" w:rsidRDefault="005321EA" w:rsidP="006E4E3C">
      <w:pPr>
        <w:spacing w:after="0" w:line="360" w:lineRule="auto"/>
        <w:ind w:left="850" w:right="850"/>
        <w:jc w:val="both"/>
        <w:rPr>
          <w:rFonts w:ascii="Times New Roman" w:eastAsia="Times New Roman" w:hAnsi="Times New Roman" w:cs="Times New Roman"/>
          <w:sz w:val="24"/>
        </w:rPr>
      </w:pPr>
    </w:p>
    <w:p w:rsidR="00440281" w:rsidRDefault="00440281" w:rsidP="006E4E3C">
      <w:pPr>
        <w:spacing w:after="0"/>
        <w:jc w:val="both"/>
        <w:rPr>
          <w:rFonts w:ascii="Times New Roman" w:eastAsia="Times New Roman" w:hAnsi="Times New Roman" w:cs="Times New Roman"/>
          <w:b/>
          <w:sz w:val="30"/>
        </w:rPr>
      </w:pPr>
    </w:p>
    <w:p w:rsidR="0033694C" w:rsidRDefault="0033694C" w:rsidP="006E4E3C">
      <w:pPr>
        <w:spacing w:after="0"/>
        <w:jc w:val="both"/>
        <w:rPr>
          <w:rFonts w:ascii="Times New Roman" w:eastAsia="Times New Roman" w:hAnsi="Times New Roman" w:cs="Times New Roman"/>
          <w:b/>
          <w:sz w:val="30"/>
        </w:rPr>
      </w:pPr>
    </w:p>
    <w:p w:rsidR="0033694C" w:rsidRDefault="0033694C" w:rsidP="006E4E3C">
      <w:pPr>
        <w:spacing w:after="0"/>
        <w:jc w:val="both"/>
        <w:rPr>
          <w:rFonts w:ascii="Times New Roman" w:eastAsia="Times New Roman" w:hAnsi="Times New Roman" w:cs="Times New Roman"/>
          <w:b/>
          <w:sz w:val="30"/>
        </w:rPr>
      </w:pPr>
    </w:p>
    <w:p w:rsidR="0033694C" w:rsidRDefault="0033694C" w:rsidP="006E4E3C">
      <w:pPr>
        <w:spacing w:after="0"/>
        <w:jc w:val="both"/>
        <w:rPr>
          <w:rFonts w:ascii="Times New Roman" w:eastAsia="Times New Roman" w:hAnsi="Times New Roman" w:cs="Times New Roman"/>
          <w:b/>
          <w:sz w:val="30"/>
        </w:rPr>
      </w:pPr>
    </w:p>
    <w:p w:rsidR="008031EB" w:rsidRDefault="008031EB" w:rsidP="006E4E3C">
      <w:pPr>
        <w:spacing w:after="0"/>
        <w:rPr>
          <w:rFonts w:ascii="Times New Roman" w:eastAsia="Times New Roman" w:hAnsi="Times New Roman" w:cs="Times New Roman"/>
          <w:b/>
          <w:sz w:val="30"/>
        </w:rPr>
      </w:pPr>
    </w:p>
    <w:p w:rsidR="0033694C" w:rsidRDefault="0033694C" w:rsidP="006E4E3C">
      <w:pPr>
        <w:pStyle w:val="1"/>
        <w:jc w:val="both"/>
        <w:rPr>
          <w:rFonts w:ascii="Times New Roman" w:eastAsia="Times New Roman" w:hAnsi="Times New Roman" w:cs="Times New Roman"/>
          <w:b/>
          <w:color w:val="000000" w:themeColor="text1"/>
          <w:sz w:val="28"/>
          <w:szCs w:val="28"/>
        </w:rPr>
        <w:sectPr w:rsidR="0033694C" w:rsidSect="0033694C">
          <w:footerReference w:type="default" r:id="rId8"/>
          <w:pgSz w:w="11906" w:h="16838"/>
          <w:pgMar w:top="1134" w:right="567" w:bottom="1134" w:left="1134" w:header="709" w:footer="709" w:gutter="0"/>
          <w:pgNumType w:start="1"/>
          <w:cols w:space="708"/>
          <w:titlePg/>
          <w:docGrid w:linePitch="360"/>
        </w:sectPr>
      </w:pPr>
      <w:bookmarkStart w:id="2" w:name="_Toc72947888"/>
      <w:bookmarkStart w:id="3" w:name="_Toc73000752"/>
    </w:p>
    <w:p w:rsidR="00A455B0" w:rsidRPr="0033694C" w:rsidRDefault="00980F67" w:rsidP="0033694C">
      <w:pPr>
        <w:spacing w:line="360" w:lineRule="auto"/>
        <w:ind w:firstLine="708"/>
        <w:rPr>
          <w:rFonts w:ascii="Times New Roman" w:hAnsi="Times New Roman" w:cs="Times New Roman"/>
          <w:b/>
          <w:sz w:val="24"/>
          <w:szCs w:val="24"/>
        </w:rPr>
      </w:pPr>
      <w:r w:rsidRPr="0033694C">
        <w:rPr>
          <w:rFonts w:ascii="Times New Roman" w:hAnsi="Times New Roman" w:cs="Times New Roman"/>
          <w:b/>
          <w:sz w:val="24"/>
          <w:szCs w:val="24"/>
        </w:rPr>
        <w:lastRenderedPageBreak/>
        <w:t>ИСТОРИЯ МОНЕТ</w:t>
      </w:r>
      <w:bookmarkEnd w:id="2"/>
      <w:bookmarkEnd w:id="3"/>
    </w:p>
    <w:p w:rsidR="00A455B0" w:rsidRPr="0033694C" w:rsidRDefault="00980F67" w:rsidP="0033694C">
      <w:pPr>
        <w:spacing w:after="0" w:line="360" w:lineRule="auto"/>
        <w:ind w:firstLine="708"/>
        <w:rPr>
          <w:rFonts w:ascii="Times New Roman" w:hAnsi="Times New Roman" w:cs="Times New Roman"/>
          <w:sz w:val="24"/>
          <w:szCs w:val="24"/>
        </w:rPr>
      </w:pPr>
      <w:r w:rsidRPr="0033694C">
        <w:rPr>
          <w:rFonts w:ascii="Times New Roman" w:hAnsi="Times New Roman" w:cs="Times New Roman"/>
          <w:sz w:val="24"/>
          <w:szCs w:val="24"/>
        </w:rPr>
        <w:t>Самые первые монеты появились в высокоразвитой культуре древнего Китая в середине второго тысячелетия до н.э. Были изготовлены из бронзы литьём. В VII в. до н.э. в странах Средиземноморья появились первые чеканные монеты. Изготовление и чеканка монет было делом относительно простым, сперва плавили металл и отливали маленькие круглые диски, эти диски подвергали чеканке.</w:t>
      </w:r>
    </w:p>
    <w:p w:rsidR="00CA1B1C" w:rsidRPr="0033694C" w:rsidRDefault="00980F67" w:rsidP="0033694C">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Историю производства и обращения русской монеты, которая насчитывает уже десять веков, можно разделить на несколько периодов:</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домонгольской Руси;</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платежные слитки </w:t>
      </w:r>
      <w:proofErr w:type="spellStart"/>
      <w:r w:rsidRPr="0033694C">
        <w:rPr>
          <w:rFonts w:ascii="Times New Roman" w:hAnsi="Times New Roman" w:cs="Times New Roman"/>
          <w:sz w:val="24"/>
          <w:szCs w:val="24"/>
        </w:rPr>
        <w:t>безмонетного</w:t>
      </w:r>
      <w:proofErr w:type="spellEnd"/>
      <w:r w:rsidRPr="0033694C">
        <w:rPr>
          <w:rFonts w:ascii="Times New Roman" w:hAnsi="Times New Roman" w:cs="Times New Roman"/>
          <w:sz w:val="24"/>
          <w:szCs w:val="24"/>
        </w:rPr>
        <w:t xml:space="preserve"> периода;</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периода феодальной раздробленности;</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Русского централизованного государства;</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императорского периода;</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современного чекана.</w:t>
      </w:r>
    </w:p>
    <w:p w:rsidR="00CA1B1C" w:rsidRPr="0033694C" w:rsidRDefault="00980F67" w:rsidP="0033694C">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Первые 4 относятся к самому большому времени — от начала русской монетной чеканки в конце X в. до завершения денежной реформы Петра I в начале XVIII в. Время выпуска в обращение монет пятой категории практически совпадает с периодом существования в России абсолютистского государства с начала XVIII в. и до 1917 г. Монеты императорского периода — это монеты регулярного чекана с точной датировкой, указанием имени правителя, номинала и места чеканки.</w:t>
      </w:r>
    </w:p>
    <w:p w:rsidR="00CA1B1C" w:rsidRPr="0033694C" w:rsidRDefault="00980F67" w:rsidP="0033694C">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Самое раннее упоминание о фальшивомонетчиках на Руси можно найти в одной из новгородских летописей. В 1447 г. некий «</w:t>
      </w:r>
      <w:proofErr w:type="spellStart"/>
      <w:r w:rsidRPr="0033694C">
        <w:rPr>
          <w:rFonts w:ascii="Times New Roman" w:hAnsi="Times New Roman" w:cs="Times New Roman"/>
          <w:sz w:val="24"/>
          <w:szCs w:val="24"/>
        </w:rPr>
        <w:t>ливец</w:t>
      </w:r>
      <w:proofErr w:type="spellEnd"/>
      <w:r w:rsidRPr="0033694C">
        <w:rPr>
          <w:rFonts w:ascii="Times New Roman" w:hAnsi="Times New Roman" w:cs="Times New Roman"/>
          <w:sz w:val="24"/>
          <w:szCs w:val="24"/>
        </w:rPr>
        <w:t xml:space="preserve"> и </w:t>
      </w:r>
      <w:proofErr w:type="spellStart"/>
      <w:r w:rsidRPr="0033694C">
        <w:rPr>
          <w:rFonts w:ascii="Times New Roman" w:hAnsi="Times New Roman" w:cs="Times New Roman"/>
          <w:sz w:val="24"/>
          <w:szCs w:val="24"/>
        </w:rPr>
        <w:t>весец</w:t>
      </w:r>
      <w:proofErr w:type="spellEnd"/>
      <w:r w:rsidRPr="0033694C">
        <w:rPr>
          <w:rFonts w:ascii="Times New Roman" w:hAnsi="Times New Roman" w:cs="Times New Roman"/>
          <w:sz w:val="24"/>
          <w:szCs w:val="24"/>
        </w:rPr>
        <w:t>» (литейщик и весовщик драгоценных металлов) Федор Жеребец промышлял изготовлением гривен из неполноценного металла. На Руси, как и везде, фальшивомонетничество каралось, тем не менее оно не прекращалось.</w:t>
      </w:r>
    </w:p>
    <w:p w:rsidR="00CA1B1C" w:rsidRPr="0033694C" w:rsidRDefault="00980F67"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 решению царя Алексея Михайловича в 1655 г. были выпушены в обращение медные монеты с нарицательной стоимостью серебряных. А спустя некоторое время обнаружилось, что некоторые денежные мастера, жившие прежде небогато, при медных деньгах быстро обогатились. Причина этого стала понятна, когда у них изъяли незаконно чеканенные монеты и сами чеканы. В этот же период появились «серебряные» монеты, изготовленные путем покрытия медных болванок оловом (лужение).</w:t>
      </w:r>
    </w:p>
    <w:p w:rsidR="00CA1B1C" w:rsidRPr="0033694C" w:rsidRDefault="00980F67" w:rsidP="0033694C">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 xml:space="preserve">Основными действиями правительства в области денежного обращения стали конъюнктурное изменение весовой нормы монет и пробы сплава монет из драгоценных металлов, а также увеличение объема монетной чеканки. </w:t>
      </w:r>
    </w:p>
    <w:p w:rsidR="00CA1B1C" w:rsidRPr="0033694C" w:rsidRDefault="00980F67" w:rsidP="0033694C">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 xml:space="preserve">Манифест от 20 июня 1810 г. установил всеобщей законной счетной денежной единицей для всех платежей в стране рубль с содержанием чистого серебра в 4 золотника 21 долю (18 г), который стал основой денежной системы России в XIX п. Несколько позднее манифестом от 29 августа 1810 г. окончательно было определено назначение медной монеты, которая была признана разменной. Однако после вторжения в Россию Наполеона в 1812 г., </w:t>
      </w:r>
      <w:r w:rsidR="006F6FE6" w:rsidRPr="0033694C">
        <w:rPr>
          <w:rFonts w:ascii="Times New Roman" w:hAnsi="Times New Roman" w:cs="Times New Roman"/>
          <w:sz w:val="24"/>
          <w:szCs w:val="24"/>
        </w:rPr>
        <w:t>а</w:t>
      </w:r>
      <w:r w:rsidRPr="0033694C">
        <w:rPr>
          <w:rFonts w:ascii="Times New Roman" w:hAnsi="Times New Roman" w:cs="Times New Roman"/>
          <w:sz w:val="24"/>
          <w:szCs w:val="24"/>
        </w:rPr>
        <w:t xml:space="preserve">ссигнации были признаны законным платежным средством, обязательным к обращению на всей территории империи. После долгого перерыва монета вернулась в денежное обращение уже в советское время. На завершающем этапе денежной реформы 1922-1924 </w:t>
      </w:r>
      <w:r w:rsidR="005321EA" w:rsidRPr="0033694C">
        <w:rPr>
          <w:rFonts w:ascii="Times New Roman" w:hAnsi="Times New Roman" w:cs="Times New Roman"/>
          <w:sz w:val="24"/>
          <w:szCs w:val="24"/>
        </w:rPr>
        <w:t>гг.</w:t>
      </w:r>
      <w:r w:rsidRPr="0033694C">
        <w:rPr>
          <w:rFonts w:ascii="Times New Roman" w:hAnsi="Times New Roman" w:cs="Times New Roman"/>
          <w:sz w:val="24"/>
          <w:szCs w:val="24"/>
        </w:rPr>
        <w:t xml:space="preserve"> в обращение была выпущена заготовленная ранее серебряная монета достоинством в 10, 15, 20, 50 коп</w:t>
      </w:r>
      <w:proofErr w:type="gramStart"/>
      <w:r w:rsidRPr="0033694C">
        <w:rPr>
          <w:rFonts w:ascii="Times New Roman" w:hAnsi="Times New Roman" w:cs="Times New Roman"/>
          <w:sz w:val="24"/>
          <w:szCs w:val="24"/>
        </w:rPr>
        <w:t>.</w:t>
      </w:r>
      <w:proofErr w:type="gramEnd"/>
      <w:r w:rsidRPr="0033694C">
        <w:rPr>
          <w:rFonts w:ascii="Times New Roman" w:hAnsi="Times New Roman" w:cs="Times New Roman"/>
          <w:sz w:val="24"/>
          <w:szCs w:val="24"/>
        </w:rPr>
        <w:t xml:space="preserve"> и 1 руб. и медная монета в 1, 2, 3 и 5 коп. Таким образом, была осуществлена первая монетная программа Правительства СССР. В 1910-1911 </w:t>
      </w:r>
      <w:proofErr w:type="spellStart"/>
      <w:r w:rsidRPr="0033694C">
        <w:rPr>
          <w:rFonts w:ascii="Times New Roman" w:hAnsi="Times New Roman" w:cs="Times New Roman"/>
          <w:sz w:val="24"/>
          <w:szCs w:val="24"/>
        </w:rPr>
        <w:t>г.г</w:t>
      </w:r>
      <w:proofErr w:type="spellEnd"/>
      <w:r w:rsidRPr="0033694C">
        <w:rPr>
          <w:rFonts w:ascii="Times New Roman" w:hAnsi="Times New Roman" w:cs="Times New Roman"/>
          <w:sz w:val="24"/>
          <w:szCs w:val="24"/>
        </w:rPr>
        <w:t>. Министерство финансов совместно с монетным двором разработало программу замены дорогостоящего серебра в разменной монете на никелевые сплавы, которые уже с середины XIX в. успешно применялись в монетном деле некоторыми странами Европы. В перспективе намечалась чеканка бронзовых монет. В 1911 г. были изготовлены пробные никелевые монеты, но монетная реформа не была завершена: помешала война, а затем революция. Ее осуществили уже в советский период.</w:t>
      </w:r>
    </w:p>
    <w:p w:rsidR="002229FF" w:rsidRPr="0033694C" w:rsidRDefault="002229FF"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type="page"/>
      </w:r>
    </w:p>
    <w:p w:rsidR="00DD47F5" w:rsidRPr="0033694C" w:rsidRDefault="00C02186" w:rsidP="00D53D99">
      <w:pPr>
        <w:spacing w:line="360" w:lineRule="auto"/>
        <w:ind w:firstLine="708"/>
        <w:rPr>
          <w:rFonts w:ascii="Times New Roman" w:hAnsi="Times New Roman" w:cs="Times New Roman"/>
          <w:sz w:val="24"/>
          <w:szCs w:val="24"/>
        </w:rPr>
      </w:pPr>
      <w:r w:rsidRPr="0033694C">
        <w:rPr>
          <w:rFonts w:ascii="Times New Roman" w:hAnsi="Times New Roman" w:cs="Times New Roman"/>
          <w:sz w:val="24"/>
          <w:szCs w:val="24"/>
        </w:rPr>
        <w:lastRenderedPageBreak/>
        <w:t>М</w:t>
      </w:r>
      <w:r w:rsidR="00DD47F5" w:rsidRPr="0033694C">
        <w:rPr>
          <w:rFonts w:ascii="Times New Roman" w:hAnsi="Times New Roman" w:cs="Times New Roman"/>
          <w:sz w:val="24"/>
          <w:szCs w:val="24"/>
        </w:rPr>
        <w:t>онеты Банка России, сохранившие признаки платежеспособности, обязательны к приему для всех видов платежей, зачисления на счета, во вклады и для проведения переводов.</w:t>
      </w:r>
    </w:p>
    <w:p w:rsidR="00DD47F5" w:rsidRPr="0033694C" w:rsidRDefault="00D53D99"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771CDBC1" wp14:editId="29276AFC">
            <wp:extent cx="4124325" cy="29718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1731" cy="2969931"/>
                    </a:xfrm>
                    <a:prstGeom prst="rect">
                      <a:avLst/>
                    </a:prstGeom>
                    <a:noFill/>
                  </pic:spPr>
                </pic:pic>
              </a:graphicData>
            </a:graphic>
          </wp:inline>
        </w:drawing>
      </w:r>
    </w:p>
    <w:p w:rsidR="00D53D99" w:rsidRDefault="00DD47F5" w:rsidP="00D53D99">
      <w:pPr>
        <w:spacing w:line="360" w:lineRule="auto"/>
        <w:rPr>
          <w:rFonts w:ascii="Times New Roman" w:hAnsi="Times New Roman" w:cs="Times New Roman"/>
          <w:sz w:val="24"/>
          <w:szCs w:val="24"/>
        </w:rPr>
      </w:pPr>
      <w:r w:rsidRPr="0033694C">
        <w:rPr>
          <w:rFonts w:ascii="Times New Roman" w:hAnsi="Times New Roman" w:cs="Times New Roman"/>
          <w:sz w:val="24"/>
          <w:szCs w:val="24"/>
        </w:rPr>
        <w:t>Объем налич</w:t>
      </w:r>
      <w:r w:rsidR="00D53D99">
        <w:rPr>
          <w:rFonts w:ascii="Times New Roman" w:hAnsi="Times New Roman" w:cs="Times New Roman"/>
          <w:sz w:val="24"/>
          <w:szCs w:val="24"/>
        </w:rPr>
        <w:t xml:space="preserve">ной денежной массы в России </w:t>
      </w:r>
      <w:r w:rsidRPr="0033694C">
        <w:rPr>
          <w:rFonts w:ascii="Times New Roman" w:hAnsi="Times New Roman" w:cs="Times New Roman"/>
          <w:sz w:val="24"/>
          <w:szCs w:val="24"/>
        </w:rPr>
        <w:t>на 01.04.2021</w:t>
      </w:r>
      <w:r w:rsidR="00D53D99">
        <w:rPr>
          <w:rFonts w:ascii="Times New Roman" w:hAnsi="Times New Roman" w:cs="Times New Roman"/>
          <w:sz w:val="24"/>
          <w:szCs w:val="24"/>
        </w:rPr>
        <w:t xml:space="preserve"> составляет 13,3 трлн. рублей.</w:t>
      </w:r>
    </w:p>
    <w:p w:rsidR="00DD47F5" w:rsidRPr="0033694C" w:rsidRDefault="00DD47F5" w:rsidP="0033694C">
      <w:pPr>
        <w:spacing w:line="360" w:lineRule="auto"/>
        <w:rPr>
          <w:rFonts w:ascii="Times New Roman" w:hAnsi="Times New Roman" w:cs="Times New Roman"/>
          <w:sz w:val="24"/>
          <w:szCs w:val="24"/>
        </w:rPr>
      </w:pPr>
    </w:p>
    <w:p w:rsidR="00B04582" w:rsidRDefault="00DD47F5" w:rsidP="00B04582">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 xml:space="preserve">Несмотря на бурный рост безналичных платежей, монеты — остаются важной частью финансовой системы и важной частью национальной культуры и идентичности. </w:t>
      </w:r>
    </w:p>
    <w:p w:rsidR="00DD47F5" w:rsidRPr="0033694C" w:rsidRDefault="00DD47F5" w:rsidP="00B04582">
      <w:pPr>
        <w:spacing w:after="0" w:line="360" w:lineRule="auto"/>
        <w:rPr>
          <w:rFonts w:ascii="Times New Roman" w:hAnsi="Times New Roman" w:cs="Times New Roman"/>
          <w:sz w:val="24"/>
          <w:szCs w:val="24"/>
        </w:rPr>
      </w:pPr>
      <w:r w:rsidRPr="0033694C">
        <w:rPr>
          <w:rFonts w:ascii="Times New Roman" w:hAnsi="Times New Roman" w:cs="Times New Roman"/>
          <w:sz w:val="24"/>
          <w:szCs w:val="24"/>
        </w:rPr>
        <w:t>В марте 2021 года Банк России утвердил Основные направления развития наличного денежно</w:t>
      </w:r>
      <w:r w:rsidR="00E255D0" w:rsidRPr="0033694C">
        <w:rPr>
          <w:rFonts w:ascii="Times New Roman" w:hAnsi="Times New Roman" w:cs="Times New Roman"/>
          <w:sz w:val="24"/>
          <w:szCs w:val="24"/>
        </w:rPr>
        <w:t>го обращения на 2021-2025 годы.</w:t>
      </w:r>
    </w:p>
    <w:p w:rsidR="00DD47F5" w:rsidRPr="0033694C" w:rsidRDefault="00DD47F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Сегодня на территории РФ функционирует два денежных производства — Московский монетный двор (ММД) и Санкт-Петербургский монетный двор (СПМД). </w:t>
      </w:r>
      <w:r w:rsidR="00BC68E5" w:rsidRPr="0033694C">
        <w:rPr>
          <w:rFonts w:ascii="Times New Roman" w:hAnsi="Times New Roman" w:cs="Times New Roman"/>
          <w:sz w:val="24"/>
          <w:szCs w:val="24"/>
        </w:rPr>
        <w:t>К</w:t>
      </w:r>
      <w:r w:rsidRPr="0033694C">
        <w:rPr>
          <w:rFonts w:ascii="Times New Roman" w:hAnsi="Times New Roman" w:cs="Times New Roman"/>
          <w:sz w:val="24"/>
          <w:szCs w:val="24"/>
        </w:rPr>
        <w:t>аждая монета, выпущенная на этих производствах, подвергается обязательной маркировке или клеймится с помощью самого современного оборудования. На Санкт-Петербургском предприятии работают исключительно с государственными заказами. Московское же производство имеет возможность заниматься частными заказами, в том числе и иностранными.</w:t>
      </w:r>
    </w:p>
    <w:p w:rsidR="002229FF" w:rsidRPr="0033694C" w:rsidRDefault="00DD47F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Монетный двор Санкт-Петербурга является крупнейшим и наиболее старым из двух действующих на территории России производителей. К наиболее известным монетам Санкт-Петербург</w:t>
      </w:r>
      <w:r w:rsidR="00B04582">
        <w:rPr>
          <w:rFonts w:ascii="Times New Roman" w:hAnsi="Times New Roman" w:cs="Times New Roman"/>
          <w:sz w:val="24"/>
          <w:szCs w:val="24"/>
        </w:rPr>
        <w:t xml:space="preserve">ского монетного двора относится инвестиционная монета </w:t>
      </w:r>
      <w:r w:rsidRPr="0033694C">
        <w:rPr>
          <w:rFonts w:ascii="Times New Roman" w:hAnsi="Times New Roman" w:cs="Times New Roman"/>
          <w:sz w:val="24"/>
          <w:szCs w:val="24"/>
        </w:rPr>
        <w:t xml:space="preserve">Георгий Победоносец в золоте и серебре. </w:t>
      </w:r>
    </w:p>
    <w:p w:rsidR="00DD47F5" w:rsidRPr="0033694C" w:rsidRDefault="00DD47F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Московский монетный двор. Как отдельное предприятие монетный двор Москвы появился только в 1942 году. Здесь осуществляется выпуск изделий для обращения, а также памятные и юбилейные серии. Один из наиболее известных тиражей — Олимпийские игры 1980 года. </w:t>
      </w:r>
    </w:p>
    <w:p w:rsidR="00DD47F5" w:rsidRPr="0033694C" w:rsidRDefault="00DD47F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На территории Москвы первый монетное производство появилось тогда, года этот город закрепил за собой столичный статус, — во времена правления Ивана Грозного. Первое государственное учреждение по чеканке монеты носило название «Государев денежный двор».</w:t>
      </w:r>
    </w:p>
    <w:p w:rsidR="00844DD5" w:rsidRPr="0033694C" w:rsidRDefault="00844DD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Металлические деньги делятся на полноценные и неполноценные.</w:t>
      </w:r>
    </w:p>
    <w:p w:rsidR="00844DD5" w:rsidRPr="0033694C" w:rsidRDefault="00844DD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Полноценные — это деньги, номинальная стоимость которых соответствует стоимости содержащегося в них благородного металла. Они выполняют все функции денег и являются всеобщим эквивалентом.</w:t>
      </w:r>
    </w:p>
    <w:p w:rsidR="00844DD5" w:rsidRPr="0033694C" w:rsidRDefault="00844DD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Неполноценные деньги вначале чеканились как разменная (билонная) монета полноценных денег, их номинальная стоимость была выше стоимости содержащегося в них металла.</w:t>
      </w:r>
    </w:p>
    <w:p w:rsidR="00844DD5" w:rsidRDefault="00844DD5"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Pr="0033694C" w:rsidRDefault="00CA7F96" w:rsidP="0033694C">
      <w:pPr>
        <w:spacing w:line="360" w:lineRule="auto"/>
        <w:rPr>
          <w:rFonts w:ascii="Times New Roman" w:hAnsi="Times New Roman" w:cs="Times New Roman"/>
          <w:sz w:val="24"/>
          <w:szCs w:val="24"/>
        </w:rPr>
      </w:pPr>
    </w:p>
    <w:p w:rsidR="00336BB2" w:rsidRPr="00B04582" w:rsidRDefault="00B04582" w:rsidP="0033694C">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МОНЕТЫ БАНКА РОССИИ 1997</w:t>
      </w:r>
    </w:p>
    <w:p w:rsidR="00336BB2" w:rsidRPr="00B04582" w:rsidRDefault="00B04582" w:rsidP="0033694C">
      <w:pPr>
        <w:spacing w:line="360" w:lineRule="auto"/>
        <w:rPr>
          <w:rFonts w:ascii="Times New Roman" w:hAnsi="Times New Roman" w:cs="Times New Roman"/>
          <w:sz w:val="24"/>
          <w:szCs w:val="24"/>
        </w:rPr>
      </w:pPr>
      <w:r>
        <w:rPr>
          <w:rFonts w:ascii="Times New Roman" w:hAnsi="Times New Roman" w:cs="Times New Roman"/>
          <w:sz w:val="24"/>
          <w:szCs w:val="24"/>
        </w:rPr>
        <w:t>В 1998 году</w:t>
      </w:r>
      <w:r w:rsidR="00336BB2" w:rsidRPr="00B04582">
        <w:rPr>
          <w:rFonts w:ascii="Times New Roman" w:hAnsi="Times New Roman" w:cs="Times New Roman"/>
          <w:sz w:val="24"/>
          <w:szCs w:val="24"/>
        </w:rPr>
        <w:t xml:space="preserve"> обращение были введены монеты номиналом в 1, 5, 10 и 50 копеек, 1, 2 и 5 рублей, а позже — монеты номиналом в 10 рублей.</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Внешний вид 1, 5, 10 и 50 </w:t>
      </w:r>
      <w:hyperlink r:id="rId10">
        <w:r w:rsidRPr="00B04582">
          <w:rPr>
            <w:rStyle w:val="a4"/>
            <w:rFonts w:ascii="Times New Roman" w:hAnsi="Times New Roman" w:cs="Times New Roman"/>
            <w:color w:val="auto"/>
            <w:sz w:val="24"/>
            <w:szCs w:val="24"/>
            <w:u w:val="none"/>
          </w:rPr>
          <w:t>копеек</w:t>
        </w:r>
      </w:hyperlink>
      <w:r w:rsidRPr="00B04582">
        <w:rPr>
          <w:rFonts w:ascii="Times New Roman" w:hAnsi="Times New Roman" w:cs="Times New Roman"/>
          <w:sz w:val="24"/>
          <w:szCs w:val="24"/>
        </w:rPr>
        <w:t xml:space="preserve"> был примерно одинаковым: на лицевой стороне изображался </w:t>
      </w:r>
      <w:hyperlink r:id="rId11">
        <w:r w:rsidRPr="00B04582">
          <w:rPr>
            <w:rStyle w:val="a4"/>
            <w:rFonts w:ascii="Times New Roman" w:hAnsi="Times New Roman" w:cs="Times New Roman"/>
            <w:color w:val="auto"/>
            <w:sz w:val="24"/>
            <w:szCs w:val="24"/>
            <w:u w:val="none"/>
          </w:rPr>
          <w:t>Георгий Победоносец</w:t>
        </w:r>
      </w:hyperlink>
      <w:r w:rsidRPr="00B04582">
        <w:rPr>
          <w:rFonts w:ascii="Times New Roman" w:hAnsi="Times New Roman" w:cs="Times New Roman"/>
          <w:sz w:val="24"/>
          <w:szCs w:val="24"/>
        </w:rPr>
        <w:t>, поражающий змея копьём, надпись «Банк России» по кругу, обозначение монетного двора и год чеканки внизу. На оборотной стороне был помещён номинал и растительный орнамент.</w:t>
      </w:r>
    </w:p>
    <w:p w:rsidR="00336BB2" w:rsidRPr="0033694C"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1, 2 и 5 рублей также были схожи между собой по своему внешнему виду: на лицевой стороне помещался двуглавый орёл (эмблема </w:t>
      </w:r>
      <w:hyperlink r:id="rId12">
        <w:r w:rsidRPr="00B04582">
          <w:rPr>
            <w:rStyle w:val="a4"/>
            <w:rFonts w:ascii="Times New Roman" w:hAnsi="Times New Roman" w:cs="Times New Roman"/>
            <w:color w:val="auto"/>
            <w:sz w:val="24"/>
            <w:szCs w:val="24"/>
            <w:u w:val="none"/>
          </w:rPr>
          <w:t>Банка России</w:t>
        </w:r>
      </w:hyperlink>
      <w:r w:rsidRPr="00B04582">
        <w:rPr>
          <w:rFonts w:ascii="Times New Roman" w:hAnsi="Times New Roman" w:cs="Times New Roman"/>
          <w:sz w:val="24"/>
          <w:szCs w:val="24"/>
        </w:rPr>
        <w:t xml:space="preserve">), надпись </w:t>
      </w:r>
      <w:r w:rsidRPr="0033694C">
        <w:rPr>
          <w:rFonts w:ascii="Times New Roman" w:hAnsi="Times New Roman" w:cs="Times New Roman"/>
          <w:sz w:val="24"/>
          <w:szCs w:val="24"/>
        </w:rPr>
        <w:t>«Банк России» по кругу, обозначение монетного двора, обозначение номинала (словами) и год чеканки внизу. На оборотной стороне помещался номинал и растительный орнамент (свой для каждого номинала).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На монетах была помещена маркировка монетного двора. Надпись М или ММД означала, что монета была изготовлена на Московском монетном дворе, надпись С-П или СПМД — на Санкт-Петербургском. Единственное различие в маркировке заключалось в том, что копеечные номиналы маркировались буквами М или С-П, а рублёвые — при помощи букв ММД или СПМД</w:t>
      </w:r>
      <w:r w:rsidR="00B04582">
        <w:rPr>
          <w:rFonts w:ascii="Times New Roman" w:hAnsi="Times New Roman" w:cs="Times New Roman"/>
          <w:sz w:val="24"/>
          <w:szCs w:val="24"/>
        </w:rPr>
        <w:t>.</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1 и 5 копеек чеканились из стали, покрытой </w:t>
      </w:r>
      <w:hyperlink r:id="rId13">
        <w:r w:rsidRPr="00B04582">
          <w:rPr>
            <w:rStyle w:val="a4"/>
            <w:rFonts w:ascii="Times New Roman" w:hAnsi="Times New Roman" w:cs="Times New Roman"/>
            <w:color w:val="auto"/>
            <w:sz w:val="24"/>
            <w:szCs w:val="24"/>
            <w:u w:val="none"/>
          </w:rPr>
          <w:t>мельхиором</w:t>
        </w:r>
      </w:hyperlink>
      <w:r w:rsidRPr="00B04582">
        <w:rPr>
          <w:rFonts w:ascii="Times New Roman" w:hAnsi="Times New Roman" w:cs="Times New Roman"/>
          <w:sz w:val="24"/>
          <w:szCs w:val="24"/>
        </w:rPr>
        <w:t xml:space="preserve">. 10 и 50 копеек первоначально чеканились из </w:t>
      </w:r>
      <w:hyperlink r:id="rId14">
        <w:r w:rsidRPr="00B04582">
          <w:rPr>
            <w:rStyle w:val="a4"/>
            <w:rFonts w:ascii="Times New Roman" w:hAnsi="Times New Roman" w:cs="Times New Roman"/>
            <w:color w:val="auto"/>
            <w:sz w:val="24"/>
            <w:szCs w:val="24"/>
            <w:u w:val="none"/>
          </w:rPr>
          <w:t>латуни</w:t>
        </w:r>
      </w:hyperlink>
      <w:r w:rsidRPr="00B04582">
        <w:rPr>
          <w:rFonts w:ascii="Times New Roman" w:hAnsi="Times New Roman" w:cs="Times New Roman"/>
          <w:sz w:val="24"/>
          <w:szCs w:val="24"/>
        </w:rPr>
        <w:t xml:space="preserve">, в 2006 году в обращение выпустили модификацию из стали, покрытой </w:t>
      </w:r>
      <w:hyperlink r:id="rId15">
        <w:r w:rsidRPr="00B04582">
          <w:rPr>
            <w:rStyle w:val="a4"/>
            <w:rFonts w:ascii="Times New Roman" w:hAnsi="Times New Roman" w:cs="Times New Roman"/>
            <w:color w:val="auto"/>
            <w:sz w:val="24"/>
            <w:szCs w:val="24"/>
            <w:u w:val="none"/>
          </w:rPr>
          <w:t>томпаком</w:t>
        </w:r>
      </w:hyperlink>
      <w:r w:rsidRPr="00B04582">
        <w:rPr>
          <w:rFonts w:ascii="Times New Roman" w:hAnsi="Times New Roman" w:cs="Times New Roman"/>
          <w:sz w:val="24"/>
          <w:szCs w:val="24"/>
        </w:rPr>
        <w:t>, с 2015 года — модификацию из стали с латунным гальваническим покрытием.</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1 и 2 рубля первоначально чеканились из медно-никелевого сплава. 5 рублей первоначально чеканились из </w:t>
      </w:r>
      <w:hyperlink r:id="rId16">
        <w:r w:rsidRPr="00B04582">
          <w:rPr>
            <w:rStyle w:val="a4"/>
            <w:rFonts w:ascii="Times New Roman" w:hAnsi="Times New Roman" w:cs="Times New Roman"/>
            <w:color w:val="auto"/>
            <w:sz w:val="24"/>
            <w:szCs w:val="24"/>
            <w:u w:val="none"/>
          </w:rPr>
          <w:t>меди</w:t>
        </w:r>
      </w:hyperlink>
      <w:r w:rsidRPr="00B04582">
        <w:rPr>
          <w:rFonts w:ascii="Times New Roman" w:hAnsi="Times New Roman" w:cs="Times New Roman"/>
          <w:sz w:val="24"/>
          <w:szCs w:val="24"/>
        </w:rPr>
        <w:t>, покрытой мельхиором.</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Трижды в денежное обращение выпускались памятные монеты достоинством в 1 рубль — в 1999 (к 200-летию </w:t>
      </w:r>
      <w:hyperlink r:id="rId17">
        <w:r w:rsidRPr="00B04582">
          <w:rPr>
            <w:rStyle w:val="a4"/>
            <w:rFonts w:ascii="Times New Roman" w:hAnsi="Times New Roman" w:cs="Times New Roman"/>
            <w:color w:val="auto"/>
            <w:sz w:val="24"/>
            <w:szCs w:val="24"/>
            <w:u w:val="none"/>
          </w:rPr>
          <w:t>А. С. Пушкина</w:t>
        </w:r>
      </w:hyperlink>
      <w:r w:rsidRPr="00B04582">
        <w:rPr>
          <w:rFonts w:ascii="Times New Roman" w:hAnsi="Times New Roman" w:cs="Times New Roman"/>
          <w:sz w:val="24"/>
          <w:szCs w:val="24"/>
        </w:rPr>
        <w:t xml:space="preserve">), 2001 (к 10-летию образования </w:t>
      </w:r>
      <w:hyperlink r:id="rId18">
        <w:r w:rsidRPr="00B04582">
          <w:rPr>
            <w:rStyle w:val="a4"/>
            <w:rFonts w:ascii="Times New Roman" w:hAnsi="Times New Roman" w:cs="Times New Roman"/>
            <w:color w:val="auto"/>
            <w:sz w:val="24"/>
            <w:szCs w:val="24"/>
            <w:u w:val="none"/>
          </w:rPr>
          <w:t>СНГ</w:t>
        </w:r>
      </w:hyperlink>
      <w:r w:rsidRPr="00B04582">
        <w:rPr>
          <w:rFonts w:ascii="Times New Roman" w:hAnsi="Times New Roman" w:cs="Times New Roman"/>
          <w:sz w:val="24"/>
          <w:szCs w:val="24"/>
        </w:rPr>
        <w:t xml:space="preserve">) и 2014 (в связи с утверждением государственного </w:t>
      </w:r>
      <w:hyperlink r:id="rId19">
        <w:r w:rsidRPr="00B04582">
          <w:rPr>
            <w:rStyle w:val="a4"/>
            <w:rFonts w:ascii="Times New Roman" w:hAnsi="Times New Roman" w:cs="Times New Roman"/>
            <w:color w:val="auto"/>
            <w:sz w:val="24"/>
            <w:szCs w:val="24"/>
            <w:u w:val="none"/>
          </w:rPr>
          <w:t>символа российского рубля</w:t>
        </w:r>
      </w:hyperlink>
      <w:r w:rsidRPr="00B04582">
        <w:rPr>
          <w:rFonts w:ascii="Times New Roman" w:hAnsi="Times New Roman" w:cs="Times New Roman"/>
          <w:sz w:val="24"/>
          <w:szCs w:val="24"/>
        </w:rPr>
        <w:t>) годах. Аверсы этих монет были стандартными и соответствовали аверсам обычных монет.</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В 2002 году лицевая сторона монет в 1, 2 и 5 рублей была изменена: номинал монеты (словами) и надпись «Банк России» меняются местами.</w:t>
      </w:r>
    </w:p>
    <w:p w:rsidR="00336BB2" w:rsidRPr="00B04582" w:rsidRDefault="00336BB2" w:rsidP="0033694C">
      <w:pPr>
        <w:spacing w:line="360" w:lineRule="auto"/>
        <w:rPr>
          <w:rFonts w:ascii="Times New Roman" w:hAnsi="Times New Roman" w:cs="Times New Roman"/>
          <w:sz w:val="24"/>
          <w:szCs w:val="24"/>
        </w:rPr>
      </w:pPr>
      <w:r w:rsidRPr="00B04582">
        <w:rPr>
          <w:rFonts w:ascii="Times New Roman" w:hAnsi="Times New Roman" w:cs="Times New Roman"/>
          <w:sz w:val="24"/>
          <w:szCs w:val="24"/>
        </w:rPr>
        <w:t xml:space="preserve">В 2009 году в обращение входят новые модификации монет в 1, 2 и 5 рублей. Внешний вид монет не изменился, однако изменился материал: монеты начали чеканиться из стали с </w:t>
      </w:r>
      <w:hyperlink r:id="rId20">
        <w:r w:rsidRPr="00B04582">
          <w:rPr>
            <w:rStyle w:val="a4"/>
            <w:rFonts w:ascii="Times New Roman" w:hAnsi="Times New Roman" w:cs="Times New Roman"/>
            <w:color w:val="auto"/>
            <w:sz w:val="24"/>
            <w:szCs w:val="24"/>
            <w:u w:val="none"/>
          </w:rPr>
          <w:t>никелевым</w:t>
        </w:r>
      </w:hyperlink>
      <w:r w:rsidRPr="00B04582">
        <w:rPr>
          <w:rFonts w:ascii="Times New Roman" w:hAnsi="Times New Roman" w:cs="Times New Roman"/>
          <w:sz w:val="24"/>
          <w:szCs w:val="24"/>
        </w:rPr>
        <w:t xml:space="preserve"> гальваническим покрытием. В 2009 году также начался выпуск монет номиналом в 10 рублей, которые чеканились из стали с латунным гальваническим покрытием. Лицевая сторона 10 рублей выполнена аналогично 1, 2 и 5 рублям.</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 xml:space="preserve">С 2016 года аверс монет в 1, 2, 5 и 10 рублей был снова изменён: вместо эмблемы Центрального банка теперь на аверс помещён </w:t>
      </w:r>
      <w:hyperlink r:id="rId21">
        <w:r w:rsidRPr="00B04582">
          <w:rPr>
            <w:rStyle w:val="a4"/>
            <w:rFonts w:ascii="Times New Roman" w:hAnsi="Times New Roman" w:cs="Times New Roman"/>
            <w:color w:val="auto"/>
            <w:sz w:val="24"/>
            <w:szCs w:val="24"/>
            <w:u w:val="none"/>
          </w:rPr>
          <w:t>герб Российской Федерации</w:t>
        </w:r>
      </w:hyperlink>
      <w:r w:rsidRPr="00B04582">
        <w:rPr>
          <w:rFonts w:ascii="Times New Roman" w:hAnsi="Times New Roman" w:cs="Times New Roman"/>
          <w:sz w:val="24"/>
          <w:szCs w:val="24"/>
        </w:rPr>
        <w:t>, появляетс</w:t>
      </w:r>
      <w:r w:rsidRPr="0033694C">
        <w:rPr>
          <w:rFonts w:ascii="Times New Roman" w:hAnsi="Times New Roman" w:cs="Times New Roman"/>
          <w:sz w:val="24"/>
          <w:szCs w:val="24"/>
        </w:rPr>
        <w:t>я надпись «Российская Федерация» по кругу, обозначение монетного двора, надпись «Банк России» и год чеканки внизу.</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Ежегодная чеканка монет 1 и 5 копеек завершилась в 2009 году. Не считая пробных монет, последний выпуск монет в 1 и 5 копеек был в 2014 году.</w:t>
      </w:r>
    </w:p>
    <w:tbl>
      <w:tblPr>
        <w:tblStyle w:val="a3"/>
        <w:tblW w:w="10064" w:type="dxa"/>
        <w:tblInd w:w="392" w:type="dxa"/>
        <w:tblLook w:val="04A0" w:firstRow="1" w:lastRow="0" w:firstColumn="1" w:lastColumn="0" w:noHBand="0" w:noVBand="1"/>
      </w:tblPr>
      <w:tblGrid>
        <w:gridCol w:w="1522"/>
        <w:gridCol w:w="2305"/>
        <w:gridCol w:w="2126"/>
        <w:gridCol w:w="1985"/>
        <w:gridCol w:w="2126"/>
      </w:tblGrid>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drawing>
                <wp:inline distT="0" distB="0" distL="0" distR="0" wp14:anchorId="5E0C2B41" wp14:editId="13E45759">
                  <wp:extent cx="532737" cy="532737"/>
                  <wp:effectExtent l="0" t="0" r="0" b="0"/>
                  <wp:docPr id="1" name="Рисунок 1" descr="https://cbr.ru/StaticHtml/File/95492/97_1k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s://cbr.ru/StaticHtml/File/95492/97_1k_a.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9354" cy="569354"/>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39F7B90A" wp14:editId="6F8287F3">
                  <wp:extent cx="524675" cy="524675"/>
                  <wp:effectExtent l="0" t="0" r="0" b="0"/>
                  <wp:docPr id="2" name="Рисунок 2" descr="https://cbr.ru/StaticHtml/File/95492/97_1k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s://cbr.ru/StaticHtml/File/95492/97_1k_R.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6819" cy="546819"/>
                          </a:xfrm>
                          <a:prstGeom prst="rect">
                            <a:avLst/>
                          </a:prstGeom>
                          <a:noFill/>
                          <a:ln>
                            <a:noFill/>
                          </a:ln>
                        </pic:spPr>
                      </pic:pic>
                    </a:graphicData>
                  </a:graphic>
                </wp:inline>
              </w:drawing>
            </w: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 копейка</w:t>
            </w: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15,50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1,25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r w:rsidRPr="0033694C">
              <w:rPr>
                <w:rFonts w:ascii="Times New Roman" w:hAnsi="Times New Roman" w:cs="Times New Roman"/>
                <w:sz w:val="24"/>
                <w:szCs w:val="24"/>
              </w:rPr>
              <w:tab/>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1,50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drawing>
                <wp:inline distT="0" distB="0" distL="0" distR="0" wp14:anchorId="00AEC4FB" wp14:editId="4BC773E0">
                  <wp:extent cx="532820" cy="532820"/>
                  <wp:effectExtent l="0" t="0" r="0" b="0"/>
                  <wp:docPr id="6" name="Рисунок 6" descr="https://cbr.ru/StaticHtml/File/95523/97_5k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s://cbr.ru/StaticHtml/File/95523/97_5k_a.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0449" cy="550449"/>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3DB53609" wp14:editId="6BE6DE85">
                  <wp:extent cx="508524" cy="508524"/>
                  <wp:effectExtent l="0" t="0" r="0" b="0"/>
                  <wp:docPr id="7" name="Рисунок 7" descr="https://cbr.ru/StaticHtml/File/95523/97_5k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cbr.ru/StaticHtml/File/95523/97_5k_R.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4571" cy="524571"/>
                          </a:xfrm>
                          <a:prstGeom prst="rect">
                            <a:avLst/>
                          </a:prstGeom>
                          <a:noFill/>
                          <a:ln>
                            <a:noFill/>
                          </a:ln>
                        </pic:spPr>
                      </pic:pic>
                    </a:graphicData>
                  </a:graphic>
                </wp:inline>
              </w:drawing>
            </w: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 копеек</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18,50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1,45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2,60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67E6C54A" wp14:editId="1B2BA085">
                  <wp:extent cx="532738" cy="532738"/>
                  <wp:effectExtent l="0" t="0" r="0" b="0"/>
                  <wp:docPr id="11" name="Рисунок 11" descr="https://cbr.ru/StaticHtml/File/95537/97_10k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cbr.ru/StaticHtml/File/95537/97_10k_A.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4030" cy="554030"/>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73B9D2B9" wp14:editId="3AD5FD31">
                  <wp:extent cx="540385" cy="540385"/>
                  <wp:effectExtent l="0" t="0" r="0" b="0"/>
                  <wp:docPr id="12" name="Рисунок 12" descr="https://cbr.ru/StaticHtml/File/95537/97_10k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cbr.ru/StaticHtml/File/95537/97_10k_R.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9303" cy="569303"/>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10 копеек</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17,50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1,25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1,95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drawing>
                <wp:inline distT="0" distB="0" distL="0" distR="0" wp14:anchorId="245AE1C5" wp14:editId="4D940447">
                  <wp:extent cx="508884" cy="508884"/>
                  <wp:effectExtent l="0" t="0" r="0" b="0"/>
                  <wp:docPr id="13" name="Рисунок 13" descr="https://cbr.ru/StaticHtml/File/95691/97_50k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cbr.ru/StaticHtml/File/95691/97_50k_A.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529187" cy="529187"/>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4274FD19" wp14:editId="1D1E71BD">
                  <wp:extent cx="532737" cy="532737"/>
                  <wp:effectExtent l="0" t="0" r="0" b="0"/>
                  <wp:docPr id="14" name="Рисунок 14" descr="https://cbr.ru/StaticHtml/File/95691/97_50k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s://cbr.ru/StaticHtml/File/95691/97_50k_R.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3609" cy="553609"/>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50 копеек</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19,50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1,50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2,90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1FA5D4BA" wp14:editId="37DE989F">
                  <wp:extent cx="508883" cy="508883"/>
                  <wp:effectExtent l="0" t="0" r="0" b="0"/>
                  <wp:docPr id="15" name="Рисунок 15" descr="https://cbr.ru/StaticHtml/File/95692/97_1R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cbr.ru/StaticHtml/File/95692/97_1R_A.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641592" cy="641592"/>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7191D650" wp14:editId="02D7B101">
                  <wp:extent cx="500683" cy="500683"/>
                  <wp:effectExtent l="0" t="0" r="0" b="0"/>
                  <wp:docPr id="16" name="Рисунок 16" descr="https://cbr.ru/StaticHtml/File/95692/97_1R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cbr.ru/StaticHtml/File/95692/97_1R_R.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5356" cy="515356"/>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 рубль</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20,50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1,50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3,25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lastRenderedPageBreak/>
              <w:drawing>
                <wp:inline distT="0" distB="0" distL="0" distR="0" wp14:anchorId="78A605E0" wp14:editId="143C6A39">
                  <wp:extent cx="532738" cy="532738"/>
                  <wp:effectExtent l="0" t="0" r="0" b="0"/>
                  <wp:docPr id="17" name="Рисунок 17" descr="https://cbr.ru/StaticHtml/File/95693/97_2R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s://cbr.ru/StaticHtml/File/95693/97_2R_A.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3706" cy="543706"/>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6CC3CC52" wp14:editId="2E8247CC">
                  <wp:extent cx="540523" cy="540523"/>
                  <wp:effectExtent l="0" t="0" r="0" b="0"/>
                  <wp:docPr id="18" name="Рисунок 18" descr="https://cbr.ru/StaticHtml/File/95693/97_2R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cbr.ru/StaticHtml/File/95693/97_2R_R.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5307" cy="555307"/>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2 рубля</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23,00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1,80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5,10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drawing>
                <wp:inline distT="0" distB="0" distL="0" distR="0" wp14:anchorId="6FF8919C" wp14:editId="2DF6FF44">
                  <wp:extent cx="532738" cy="532738"/>
                  <wp:effectExtent l="0" t="0" r="0" b="0"/>
                  <wp:docPr id="19" name="Рисунок 19" descr="https://cbr.ru/StaticHtml/File/95695/97_5R_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s://cbr.ru/StaticHtml/File/95695/97_5R_A.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4058" cy="564058"/>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77AB9543" wp14:editId="0C8A2913">
                  <wp:extent cx="523848" cy="523848"/>
                  <wp:effectExtent l="0" t="0" r="0" b="0"/>
                  <wp:docPr id="20" name="Рисунок 20" descr="https://cbr.ru/StaticHtml/File/95695/97_5R_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s://cbr.ru/StaticHtml/File/95695/97_5R_R.g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6743" cy="546743"/>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 рублей</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25,00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1,80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6,45 г</w:t>
            </w:r>
          </w:p>
        </w:tc>
      </w:tr>
      <w:tr w:rsidR="00336BB2" w:rsidRPr="0033694C" w:rsidTr="00B04582">
        <w:tc>
          <w:tcPr>
            <w:tcW w:w="1522"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r>
            <w:r w:rsidRPr="0033694C">
              <w:rPr>
                <w:rFonts w:ascii="Times New Roman" w:hAnsi="Times New Roman" w:cs="Times New Roman"/>
                <w:noProof/>
                <w:sz w:val="24"/>
                <w:szCs w:val="24"/>
              </w:rPr>
              <w:drawing>
                <wp:inline distT="0" distB="0" distL="0" distR="0" wp14:anchorId="2979E086" wp14:editId="43A72B27">
                  <wp:extent cx="540689" cy="540689"/>
                  <wp:effectExtent l="0" t="0" r="0" b="0"/>
                  <wp:docPr id="21" name="Рисунок 21" descr="https://cbr.ru/StaticHtml/File/59310/97_10R_A_2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cbr.ru/StaticHtml/File/59310/97_10R_A_2009.g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3647" cy="553647"/>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7F2F5307" wp14:editId="559127E8">
                  <wp:extent cx="524786" cy="524786"/>
                  <wp:effectExtent l="0" t="0" r="0" b="0"/>
                  <wp:docPr id="23" name="Рисунок 23" descr="https://cbr.ru/StaticHtml/File/59310/97_10R_R_2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cbr.ru/StaticHtml/File/59310/97_10R_R_2009.g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8669" cy="538669"/>
                          </a:xfrm>
                          <a:prstGeom prst="rect">
                            <a:avLst/>
                          </a:prstGeom>
                          <a:noFill/>
                          <a:ln>
                            <a:noFill/>
                          </a:ln>
                        </pic:spPr>
                      </pic:pic>
                    </a:graphicData>
                  </a:graphic>
                </wp:inline>
              </w:drawing>
            </w:r>
          </w:p>
          <w:p w:rsidR="00336BB2" w:rsidRPr="0033694C" w:rsidRDefault="00336BB2" w:rsidP="0033694C">
            <w:pPr>
              <w:spacing w:line="360" w:lineRule="auto"/>
              <w:rPr>
                <w:rFonts w:ascii="Times New Roman" w:hAnsi="Times New Roman" w:cs="Times New Roman"/>
                <w:sz w:val="24"/>
                <w:szCs w:val="24"/>
              </w:rPr>
            </w:pPr>
          </w:p>
        </w:tc>
        <w:tc>
          <w:tcPr>
            <w:tcW w:w="230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10 рублей</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22,00 мм</w:t>
            </w:r>
          </w:p>
          <w:p w:rsidR="00336BB2" w:rsidRPr="0033694C" w:rsidRDefault="00336BB2" w:rsidP="0033694C">
            <w:pPr>
              <w:spacing w:line="360" w:lineRule="auto"/>
              <w:rPr>
                <w:rFonts w:ascii="Times New Roman" w:hAnsi="Times New Roman" w:cs="Times New Roman"/>
                <w:sz w:val="24"/>
                <w:szCs w:val="24"/>
              </w:rPr>
            </w:pPr>
          </w:p>
        </w:tc>
        <w:tc>
          <w:tcPr>
            <w:tcW w:w="19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2,20 мм</w:t>
            </w:r>
          </w:p>
          <w:p w:rsidR="00336BB2" w:rsidRPr="0033694C" w:rsidRDefault="00336BB2" w:rsidP="0033694C">
            <w:pPr>
              <w:spacing w:line="360" w:lineRule="auto"/>
              <w:rPr>
                <w:rFonts w:ascii="Times New Roman" w:hAnsi="Times New Roman" w:cs="Times New Roman"/>
                <w:sz w:val="24"/>
                <w:szCs w:val="24"/>
              </w:rPr>
            </w:pPr>
          </w:p>
        </w:tc>
        <w:tc>
          <w:tcPr>
            <w:tcW w:w="212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5,63 г</w:t>
            </w:r>
          </w:p>
        </w:tc>
      </w:tr>
    </w:tbl>
    <w:p w:rsidR="00B04582" w:rsidRDefault="00B04582" w:rsidP="0033694C">
      <w:pPr>
        <w:spacing w:line="360" w:lineRule="auto"/>
        <w:rPr>
          <w:rFonts w:ascii="Times New Roman" w:hAnsi="Times New Roman" w:cs="Times New Roman"/>
          <w:sz w:val="24"/>
          <w:szCs w:val="24"/>
        </w:rPr>
      </w:pPr>
      <w:bookmarkStart w:id="4" w:name="_Toc72947891"/>
      <w:bookmarkStart w:id="5" w:name="_Toc73000755"/>
    </w:p>
    <w:p w:rsidR="00B04582" w:rsidRDefault="00B04582" w:rsidP="0033694C">
      <w:pPr>
        <w:spacing w:line="360" w:lineRule="auto"/>
        <w:rPr>
          <w:rFonts w:ascii="Times New Roman" w:hAnsi="Times New Roman" w:cs="Times New Roman"/>
          <w:sz w:val="24"/>
          <w:szCs w:val="24"/>
        </w:rPr>
      </w:pPr>
    </w:p>
    <w:p w:rsidR="003D3AA3" w:rsidRPr="00227212" w:rsidRDefault="003D3AA3" w:rsidP="003D3AA3">
      <w:pPr>
        <w:spacing w:line="360" w:lineRule="auto"/>
        <w:rPr>
          <w:rFonts w:ascii="Times New Roman" w:hAnsi="Times New Roman" w:cs="Times New Roman"/>
          <w:b/>
          <w:sz w:val="24"/>
          <w:szCs w:val="24"/>
        </w:rPr>
      </w:pPr>
      <w:r w:rsidRPr="00227212">
        <w:rPr>
          <w:rFonts w:ascii="Times New Roman" w:hAnsi="Times New Roman" w:cs="Times New Roman"/>
          <w:b/>
          <w:sz w:val="24"/>
          <w:szCs w:val="24"/>
        </w:rPr>
        <w:t xml:space="preserve">Определения подлинности монет. </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299FDFEF" wp14:editId="755E965C">
            <wp:extent cx="2702257" cy="2906762"/>
            <wp:effectExtent l="0" t="0" r="3175" b="8255"/>
            <wp:docPr id="24" name="Рисунок 24" descr="https://sun9-57.userapi.com/impg/-_k8mF8u-yFSVQTiFaHHpA2MPdC6O2qtcTZS-w/Xw4JRVAurNo.jpg?size=388x417&amp;quality=96&amp;sign=868493b07b182eec584a852a848b45e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57.userapi.com/impg/-_k8mF8u-yFSVQTiFaHHpA2MPdC6O2qtcTZS-w/Xw4JRVAurNo.jpg?size=388x417&amp;quality=96&amp;sign=868493b07b182eec584a852a848b45ec&amp;type=albu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20940" cy="2926859"/>
                    </a:xfrm>
                    <a:prstGeom prst="rect">
                      <a:avLst/>
                    </a:prstGeom>
                    <a:noFill/>
                    <a:ln>
                      <a:noFill/>
                    </a:ln>
                  </pic:spPr>
                </pic:pic>
              </a:graphicData>
            </a:graphic>
          </wp:inline>
        </w:drawing>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Высота, ширина рифлений, а также расстояния между ними одинаковы для каждого вида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В официальном описании каждого вида монеты указывается точное количество рифлений гурта и особенности их расположения.</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Незначительные скосы острых граней канта, мелкие заусенцы на нем и легкие короткие царапины на полях аверса и реверса допускаются на монетах обычного качества. Допускаются также скосы и заусенцы ребер канта монет, изготовленных в качестве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и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-лайк». Поэтому, измеряя толщину монеты штангенциркулем, можно получить значение, превышающее максимально допустимое по техническим условиям. Во избежание таких искажений толщину монеты следует измерять микрометром в районе внутреннего ребра канта.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Не менее важным средством защиты монеты является совокупность элементов художественного оформления ее аверса и реверса, их расположение и четкость проработки. Чем сложнее рисунки на монете, чем больше на ней мелких деталей, тем труднее фальшивомонетчику воспроизвести их близко к оригиналу. Именно мелкие детали, такие как точки, риски, завитки орнаментов, элементы букв, цифр и т. п., их расположение относительно других частей рисунка играют важную роль в распознавании поддельных или фальшивых монет.</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Технология чеканки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ввиду применения сложного специального оборудования в течение продолжительного времени являлась непреодолимым барьером для фальшивомонетчиков. В последние годы эту технологию освоили компании, расположенные главным образом в Китайской Народной Республике, которые организовали промышленное производство из сплавов цветных металлов и поставку в Российскую Федерацию копий, имитирующих золотые, серебряные, платиновые и палладиевые монеты Банка России и СССР качества чеканки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Эти копии с высокой степенью сходства повторяют как мельчайшие детали оформления подлинных монет, так и их геометрические параметры, и качество чеканки. Гурты копий монет визуально отличаются от гуртов подлинных монет формой и размерами рифов. Анализ этих признаков, наряду с данными контроля массы предлагаемых к приобретению монет в сравнении с внешним видом и массой монет соответствующего вида, подлинность которых установлена, является непременным и достаточным условием для выявления копий монет.</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Следовательно, при работе с монетами такого рода основное внимание необходимо обращать на состояние поверхности, особенности художественного оформления и физическое состояние, то есть наличие возможных механических повреждений. Высокое качество обработки всех поверхностей монеты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позволяет легко обнаружить любые, в том числе мельчайшие, следы инструментального воздействия на монету. (Даже прикосновение кончика пальца к зеркальному полю такой монеты оставляет на ней трудно удаляемый жировой след.)</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Таким образом, проблема незаконного уменьшения массы монеты и фальсификации монет в большей степени относится к монетам обычного качества чеканки.</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Это могут быть:</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уменьшение высоты канта по всей окружности или на отдельных участках при помощи стирания его абразивным инструментом;</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надпилы и </w:t>
      </w:r>
      <w:proofErr w:type="spellStart"/>
      <w:r w:rsidRPr="0033694C">
        <w:rPr>
          <w:rFonts w:ascii="Times New Roman" w:hAnsi="Times New Roman" w:cs="Times New Roman"/>
          <w:sz w:val="24"/>
          <w:szCs w:val="24"/>
        </w:rPr>
        <w:t>обкусывание</w:t>
      </w:r>
      <w:proofErr w:type="spellEnd"/>
      <w:r w:rsidRPr="0033694C">
        <w:rPr>
          <w:rFonts w:ascii="Times New Roman" w:hAnsi="Times New Roman" w:cs="Times New Roman"/>
          <w:sz w:val="24"/>
          <w:szCs w:val="24"/>
        </w:rPr>
        <w:t xml:space="preserve"> отдельных участков канта;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спиливание гурта по всей плоскости или на отдельных участках;</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высверливание монетного сплава на гурте или на одной из плоскостей монеты с последующей заделкой (запрессовка, пайка) отверстий другим металлом, сходным по цвету со сплавом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соскоб монетного металла плоским инструментом с поверхностей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изготовление монет из недрагоценных металлов или из низкопробных сплавов драгоценных металлов, покрытых слоем высокопробного драгоценного металла;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изготовление всей монеты из сплава драгоценного металла более низкой пробы, чем у подлинной;</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изготовление монеты из цветного металла, сходного по цвету с драгоценным металлом подлинной.</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Любые отклонения от требований стандартов, изменение деталей оформления монет, следы механического воздействия на них, признаки фальсификаций легко обнаруживаются с помощью тщательного осмотра поверхностей исследуемой монеты через лупу с двух-четырехкратным увеличением, замеров ее диаметра и толщины штангенциркулем, микрометром (или иным аналогичным инструментом) и ее взвешивания на весах общего назначения I-II классов точности по ГОСТ 24104-88Е с соответствующей предельной массой взвешивания.</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облегчения этой работы рекомендуется осматривать сомнительную монету, сравнивая ее с эталонным образцом подлинной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Надпилы, соскобы, заполированные места запрессовки (впайки) инородных металлов выделяются на фоне ровных, нетронутых участков поверхности монеты характером блеска, углом отражения света, ясно видимыми границами между обработанной и нетронутой поверхностью.</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Инородный металл отличается от цвета основного монетного сплава по цвету.</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Спилы рифлений гурта (по всему кругу или на отдельных участках) уменьшают их высоту и увеличивают ширину, уменьшают диаметр и массу монеты. Рифления, нанесенные на гурт </w:t>
      </w:r>
      <w:r w:rsidRPr="0033694C">
        <w:rPr>
          <w:rFonts w:ascii="Times New Roman" w:hAnsi="Times New Roman" w:cs="Times New Roman"/>
          <w:sz w:val="24"/>
          <w:szCs w:val="24"/>
        </w:rPr>
        <w:lastRenderedPageBreak/>
        <w:t>фальшивой монеты режущим инструментом, резко отличаются от тех, что получают при чеканке: они не высокие, не одинаковы по размерам, могут быть разделены характерными канавками-пропилами.</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Фальсификаты, изготовленные методом литья, отличаются нерезкими, размытыми очертаниями рисунков, а иногда и маслянистой на ощупь поверхностью поля.</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Стирание, спиливание канта по всей окружности часто сопровождается повреждением самых высоких точек рельефа рисунков монеты и образованием в этих местах хорошо видимых плоских граней.</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Соскобы выдают себя углами отражения света и тонкими рисками, оставленными инструментом.</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Таким образом, если технические параметры исследуемой монеты из драгоценного металла (масса, диаметр, толщина) находятся в пределах допустимых стандартами значений, на ее поверхности отсутствуют следы механических воздействий, а в деталях ее оформления нет отклонений от эталонного образца, нет оснований сомневаться в ее подлинности.</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обычного качества – это продукция традиционного высокоавтоматизированного чеканного производства: курсовые и разменные монеты (обращающиеся по номиналам в качестве реальных платежных средств), а также монеты из драгоценных металлов.</w:t>
      </w: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3D3AA3" w:rsidRDefault="003D3AA3" w:rsidP="0033694C">
      <w:pPr>
        <w:spacing w:line="360" w:lineRule="auto"/>
        <w:rPr>
          <w:rFonts w:ascii="Times New Roman" w:hAnsi="Times New Roman" w:cs="Times New Roman"/>
          <w:sz w:val="24"/>
          <w:szCs w:val="24"/>
        </w:rPr>
      </w:pPr>
    </w:p>
    <w:p w:rsidR="003D3AA3" w:rsidRDefault="003D3AA3" w:rsidP="0033694C">
      <w:pPr>
        <w:spacing w:line="360" w:lineRule="auto"/>
        <w:rPr>
          <w:rFonts w:ascii="Times New Roman" w:hAnsi="Times New Roman" w:cs="Times New Roman"/>
          <w:sz w:val="24"/>
          <w:szCs w:val="24"/>
        </w:rPr>
      </w:pPr>
    </w:p>
    <w:p w:rsidR="00336BB2" w:rsidRPr="00B04582" w:rsidRDefault="00B04582" w:rsidP="0033694C">
      <w:pPr>
        <w:spacing w:line="360" w:lineRule="auto"/>
        <w:rPr>
          <w:rFonts w:ascii="Times New Roman" w:hAnsi="Times New Roman" w:cs="Times New Roman"/>
          <w:b/>
          <w:sz w:val="28"/>
          <w:szCs w:val="28"/>
        </w:rPr>
      </w:pPr>
      <w:r w:rsidRPr="00B04582">
        <w:rPr>
          <w:rFonts w:ascii="Times New Roman" w:hAnsi="Times New Roman" w:cs="Times New Roman"/>
          <w:b/>
          <w:sz w:val="28"/>
          <w:szCs w:val="28"/>
        </w:rPr>
        <w:lastRenderedPageBreak/>
        <w:t>ПРОИЗВОДСТВО МОНЕТ</w:t>
      </w:r>
      <w:bookmarkEnd w:id="4"/>
      <w:bookmarkEnd w:id="5"/>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Основным материалом монет, выпускающихся на текущий момент, является сталь с различным типом покрытий, но ранее монеты выпускались в биметаллической версии с использованием цветных металлов, в частности, меди с покрытием из мельхиора.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 одной стороны, эти металлы не относятся к редким или драгоценным, но производство с их использованием не является "копеечным".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Процесс выделки монетных заготовок начинается с производства листов проката монетных сплавов заданного состава и строго регламентированной толщины по всему листу. Листы могут быть монометаллическими и биметаллическими (причем по композиции слоев они могут быть как двухслойными, так и трехслойными симметричными). Полученные листы (или лента) поступают на специальные вырубные прессы, где производится вырубка заготовок. Современные машины выполняют одновременно две операции: и вырубку кружков, и </w:t>
      </w:r>
      <w:proofErr w:type="spellStart"/>
      <w:r w:rsidRPr="0033694C">
        <w:rPr>
          <w:rFonts w:ascii="Times New Roman" w:hAnsi="Times New Roman" w:cs="Times New Roman"/>
          <w:sz w:val="24"/>
          <w:szCs w:val="24"/>
        </w:rPr>
        <w:t>гурчение</w:t>
      </w:r>
      <w:proofErr w:type="spellEnd"/>
      <w:r w:rsidRPr="0033694C">
        <w:rPr>
          <w:rFonts w:ascii="Times New Roman" w:hAnsi="Times New Roman" w:cs="Times New Roman"/>
          <w:sz w:val="24"/>
          <w:szCs w:val="24"/>
        </w:rPr>
        <w:t xml:space="preserve"> (нанесение рисунка на гурт). Однако для получения наиболее сложных рисунков применяются специальные </w:t>
      </w:r>
      <w:proofErr w:type="spellStart"/>
      <w:r w:rsidRPr="0033694C">
        <w:rPr>
          <w:rFonts w:ascii="Times New Roman" w:hAnsi="Times New Roman" w:cs="Times New Roman"/>
          <w:sz w:val="24"/>
          <w:szCs w:val="24"/>
        </w:rPr>
        <w:t>гуртильные</w:t>
      </w:r>
      <w:proofErr w:type="spellEnd"/>
      <w:r w:rsidRPr="0033694C">
        <w:rPr>
          <w:rFonts w:ascii="Times New Roman" w:hAnsi="Times New Roman" w:cs="Times New Roman"/>
          <w:sz w:val="24"/>
          <w:szCs w:val="24"/>
        </w:rPr>
        <w:t xml:space="preserve"> станки.</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Завершающим этапом производства монеты является чеканка. Это сложная технологическая операция, в результате которой после удара штемпеля чеканочной машины на заготовке появляется четкое выпуклое рельефное изображение с хорошо проработанными мелкими деталями.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Далее монеты поступают на пересчет, контроль качества (выборочный или сплошной) и упаковку для доставки в хранилище готовой продукции и далее. Естественно, приведенная технология производства относится к обычной разменной монете и неприменима к монетам высшего качества, которые чеканятся из сплавов драгоценных металлов и по специальной технологии.</w:t>
      </w:r>
    </w:p>
    <w:p w:rsidR="00336BB2" w:rsidRPr="00B04582" w:rsidRDefault="00336BB2" w:rsidP="0033694C">
      <w:pPr>
        <w:spacing w:line="360" w:lineRule="auto"/>
        <w:rPr>
          <w:rFonts w:ascii="Times New Roman" w:hAnsi="Times New Roman" w:cs="Times New Roman"/>
          <w:b/>
          <w:sz w:val="24"/>
          <w:szCs w:val="24"/>
        </w:rPr>
      </w:pPr>
      <w:bookmarkStart w:id="6" w:name="_Toc72947892"/>
      <w:bookmarkStart w:id="7" w:name="_Toc73000756"/>
      <w:r w:rsidRPr="00B04582">
        <w:rPr>
          <w:rFonts w:ascii="Times New Roman" w:hAnsi="Times New Roman" w:cs="Times New Roman"/>
          <w:b/>
          <w:sz w:val="24"/>
          <w:szCs w:val="24"/>
        </w:rPr>
        <w:t>Описание монет.</w:t>
      </w:r>
      <w:bookmarkEnd w:id="6"/>
      <w:bookmarkEnd w:id="7"/>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Основные понятия, применяемые к описанию монеты.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Лицевая сторона монеты (аверс) несет изображение официальной символики (государственного герба, эмблемы Банка России, художественных символов Москвы), номинал монеты, год выпуска. Кроме того, на аверс наносится обозначение драгоценного металла по периодической системе Д. И. Менделеева, проба сплава, масса химически чистого драгоценного металла в монете в граммах и товарный знак монетного двора-изготовителя.</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На оборотной стороне (реверсе) расположены портреты юбиляров, рисунки и мотивы, относящиеся к теме, которой посвящена монета, или иная символика. Встречаются исключения, когда номинал монеты расположен на реверсе (золотой червонец 1923 г. и 1975–1982 гг.).</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Край диска монеты со стороны аверса и реверса обрамляет кант, который выступает над рельефным изображением обеих сторон монеты и в плане имеет форму сплошного узкого кольца.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Боковая поверхность монеты называется гуртом.</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        По сравнению с банкнотами монеты — гораздо более "живучие" с точки зрения износа, ведь монету </w:t>
      </w:r>
      <w:r w:rsidR="00B04582">
        <w:rPr>
          <w:rFonts w:ascii="Times New Roman" w:hAnsi="Times New Roman" w:cs="Times New Roman"/>
          <w:sz w:val="24"/>
          <w:szCs w:val="24"/>
        </w:rPr>
        <w:t xml:space="preserve">значительно тяжелее повредить. </w:t>
      </w:r>
      <w:r w:rsidRPr="0033694C">
        <w:rPr>
          <w:rFonts w:ascii="Times New Roman" w:hAnsi="Times New Roman" w:cs="Times New Roman"/>
          <w:sz w:val="24"/>
          <w:szCs w:val="24"/>
        </w:rPr>
        <w:t>Возможные повреждения не так фатально сказываются на ветхости этого платежного средства</w:t>
      </w:r>
      <w:r w:rsidR="00B04582">
        <w:rPr>
          <w:rFonts w:ascii="Times New Roman" w:hAnsi="Times New Roman" w:cs="Times New Roman"/>
          <w:sz w:val="24"/>
          <w:szCs w:val="24"/>
        </w:rPr>
        <w:t>.</w:t>
      </w:r>
      <w:r w:rsidRPr="0033694C">
        <w:rPr>
          <w:rFonts w:ascii="Times New Roman" w:hAnsi="Times New Roman" w:cs="Times New Roman"/>
          <w:sz w:val="24"/>
          <w:szCs w:val="24"/>
        </w:rPr>
        <w:t xml:space="preserve">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Так, например, повреждение верхнего гальванического слоя делает монету ветхой, а вот краска на банкноте или выцветание уже способны привести ее в неплатежеспособный вид. Но стоит признать, что эпоха наличных денежных средств постепенно уходит, особенно с учетом экономических условий и повышения "актуальности" цифровых технологий.</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Так, ушла эпоха 1-копеечной монеты, которая была своего рода "символом" стабильности экономики после "темных времен" и признаком контролируемой инфляции. Сейчас эта монета не просто стала "слишком дорогой" в производстве — она потеряла свою платежную актуальность.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Затем пришла пора 5-копеечной монеты, их чеканка была приостановлена и началось постепенное изъятие их из оборота. На очереди — номинал в 10 копеек.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Кроме того, для инкассации, с точки зрения объема и веса, более удобны и эргономичны именно банкноты. К тому же банкоматы не работают с монетами, и терминалы с возможностью принятия монет становятся редкостью. </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Помимо этого, "обслуживание" монет обходится дороже с точки зрения их пересчета, упаковки, поиска ветхих и неплатежеспособных средств. </w:t>
      </w:r>
    </w:p>
    <w:p w:rsidR="00336BB2"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Тем не менее, сдавать монеты для получения "дополнительного" дохода не стоит, считают эксперты. Эти монеты являются платежным средством и принимаются исключительно по номиналу.</w:t>
      </w:r>
    </w:p>
    <w:p w:rsidR="00B04582" w:rsidRDefault="00B04582" w:rsidP="0033694C">
      <w:pPr>
        <w:spacing w:line="360" w:lineRule="auto"/>
        <w:rPr>
          <w:rFonts w:ascii="Times New Roman" w:hAnsi="Times New Roman" w:cs="Times New Roman"/>
          <w:sz w:val="24"/>
          <w:szCs w:val="24"/>
        </w:rPr>
      </w:pP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Кант монеты должен выступать над рельефным рисунком и надписью аверса и реверса. Таким образом, находясь на ровной поверхности, монета опирается только на кант, не качаясь.</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2.</w:t>
      </w:r>
      <w:r w:rsidRPr="0033694C">
        <w:rPr>
          <w:rFonts w:ascii="Times New Roman" w:hAnsi="Times New Roman" w:cs="Times New Roman"/>
          <w:sz w:val="24"/>
          <w:szCs w:val="24"/>
        </w:rPr>
        <w:tab/>
        <w:t>Изображения аверса и реверса сориентированы в одну и ту же сторону вдоль вертикальной оси монеты, как страницы книги относительно корешка. Смещение осей изображения аверса и реверса относительно друг друга допускается на величину не более 1 мм по канту.</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3.</w:t>
      </w:r>
      <w:r w:rsidRPr="0033694C">
        <w:rPr>
          <w:rFonts w:ascii="Times New Roman" w:hAnsi="Times New Roman" w:cs="Times New Roman"/>
          <w:sz w:val="24"/>
          <w:szCs w:val="24"/>
        </w:rPr>
        <w:tab/>
        <w:t>Кант монеты должен быть целым, непрерывным, равномерным по ширине.</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4.</w:t>
      </w:r>
      <w:r w:rsidRPr="0033694C">
        <w:rPr>
          <w:rFonts w:ascii="Times New Roman" w:hAnsi="Times New Roman" w:cs="Times New Roman"/>
          <w:sz w:val="24"/>
          <w:szCs w:val="24"/>
        </w:rPr>
        <w:tab/>
        <w:t>Не допускаются видимые смещения канта, сплошных и точечных кругов и круговых надписей монеты относительно центра ее диска.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5.</w:t>
      </w:r>
      <w:r w:rsidRPr="0033694C">
        <w:rPr>
          <w:rFonts w:ascii="Times New Roman" w:hAnsi="Times New Roman" w:cs="Times New Roman"/>
          <w:sz w:val="24"/>
          <w:szCs w:val="24"/>
        </w:rPr>
        <w:tab/>
        <w:t>Для каждого вида монеты устанавливаются стандартные значения лигатурной массы в граммах, диаметра и толщины (по канту) в миллиметрах, а также границы допустимых отклонений (допусков). Диаметр и толщина монеты должны быть одинаковыми по всем частям диска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6.</w:t>
      </w:r>
      <w:r w:rsidRPr="0033694C">
        <w:rPr>
          <w:rFonts w:ascii="Times New Roman" w:hAnsi="Times New Roman" w:cs="Times New Roman"/>
          <w:sz w:val="24"/>
          <w:szCs w:val="24"/>
        </w:rPr>
        <w:tab/>
        <w:t>Цвет монеты должен быть ровным и одинаковым по всей ее поверхности. С течением времени под воздействием естественной среды на серебряных монетах образуется патина — пленка различных оттенков. Патина не портит металл монет, а скорее предохраняет его от дальнейшего окисления. На золотых монетах обычного качества при их обращении в ряде случаев могут появляться пятна, представляющие собой окислы металлов и микроскопические частицы различных веществ, попадающие на поверхность монет. Наличие таких пятен не характеризует монеты как дефектные.</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Монета качества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и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-лайк» имеет ровную, зеркальную поверхность поля и матовый рельеф рисунков и надписей. Допускаются следующие единичные отклонения, видимые невооруженным глазом и не ухудшающие внешний вид монет:</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-риски (тонкие, паутинообразные линии, образованные легким механическим заглаживающим воздействием на поверхность монеты, без явно различимых признаков ее разрушения), расположенные непосредственно у канта, или возле надписи, или у границ рельефного рисунка, а также на канте и гравюре в случае изготовления стороны монеты с матовым полем;</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-слабые проблески на матовой поверхности на одном из элементов рельефного рисунка, на канте, либо на поле монеты в случае его матирования;</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-мелкие пылеобразные точки светлых тонов: светло-серые, голубоватые, белые, а также мелкие пылеобразные блестящие точки;</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-незначительное отличие по оттенку матированного рисунка (или поля в случае его матирования) на различных монетах одного достоинства;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-слабый ореол матового поля и легкие побежалости зеркального поля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7.</w:t>
      </w:r>
      <w:r w:rsidRPr="0033694C">
        <w:rPr>
          <w:rFonts w:ascii="Times New Roman" w:hAnsi="Times New Roman" w:cs="Times New Roman"/>
          <w:sz w:val="24"/>
          <w:szCs w:val="24"/>
        </w:rPr>
        <w:tab/>
        <w:t>Гурт монеты из драгоценного металла оформляется чаще всего методом рифления: на поверхности гурта во время чеканки формируются узкие прямолинейные выступы, расположенные перпендикулярно плоскости диска монеты.</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Способы чеканки монет.</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Качество монет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Качество чеканки монет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 это самое высокое качество чеканки монет, достигаемое путем применения при их производстве специальных станков и особых способов обработки заготовок и чеканного инструмента. Монеты изготавливаются в индивидуальном режиме с высокой долей ручного труда.</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 xml:space="preserve">В последнее время монетные дворы ряда стран осваивают новую технологию чеканки, получившую название </w:t>
      </w:r>
      <w:proofErr w:type="spellStart"/>
      <w:r w:rsidRPr="0033694C">
        <w:rPr>
          <w:rFonts w:ascii="Times New Roman" w:hAnsi="Times New Roman" w:cs="Times New Roman"/>
          <w:sz w:val="24"/>
          <w:szCs w:val="24"/>
        </w:rPr>
        <w:t>reverse</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frosted</w:t>
      </w:r>
      <w:proofErr w:type="spellEnd"/>
      <w:r w:rsidRPr="0033694C">
        <w:rPr>
          <w:rFonts w:ascii="Times New Roman" w:hAnsi="Times New Roman" w:cs="Times New Roman"/>
          <w:sz w:val="24"/>
          <w:szCs w:val="24"/>
        </w:rPr>
        <w:t>, при которой на поверхности монеты формируется шелковисто-матовое поле, а отдельные детали рельефного рисунка исполняются в технике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Качество монет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Качество чеканки монет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 означает, что монеты ещё не были в обращении. В процессе чеканки возможно получение небольших механических повреждений. Следовательно, стоимость чекана монет качества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 минимальна - что и объясняет выбор исполнения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 для чекана инвестиционных монет.</w:t>
      </w:r>
    </w:p>
    <w:p w:rsidR="003D3AA3" w:rsidRPr="0033694C" w:rsidRDefault="003D3AA3" w:rsidP="003D3AA3">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Монеты качества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 как правило, имеют свежий, матовый, металлический блеск по всей поверхности. На монетах допускаются незначительные скосы острых граней канта, мелкие заусенцы на нём и лёгкие короткие царапины на полях аверса и реверса, а также пятна.</w:t>
      </w: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B04582" w:rsidRDefault="00B04582"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3D3AA3" w:rsidRDefault="003D3AA3" w:rsidP="0033694C">
      <w:pPr>
        <w:spacing w:line="360" w:lineRule="auto"/>
        <w:rPr>
          <w:rFonts w:ascii="Times New Roman" w:hAnsi="Times New Roman" w:cs="Times New Roman"/>
          <w:sz w:val="24"/>
          <w:szCs w:val="24"/>
        </w:rPr>
      </w:pPr>
    </w:p>
    <w:p w:rsidR="003D3AA3" w:rsidRPr="0033694C" w:rsidRDefault="003D3AA3" w:rsidP="0033694C">
      <w:pPr>
        <w:spacing w:line="360" w:lineRule="auto"/>
        <w:rPr>
          <w:rFonts w:ascii="Times New Roman" w:hAnsi="Times New Roman" w:cs="Times New Roman"/>
          <w:sz w:val="24"/>
          <w:szCs w:val="24"/>
        </w:rPr>
      </w:pPr>
    </w:p>
    <w:p w:rsidR="00336BB2" w:rsidRPr="003D3AA3" w:rsidRDefault="00B04582" w:rsidP="0033694C">
      <w:pPr>
        <w:spacing w:line="360" w:lineRule="auto"/>
        <w:rPr>
          <w:rFonts w:ascii="Times New Roman" w:hAnsi="Times New Roman" w:cs="Times New Roman"/>
          <w:b/>
          <w:sz w:val="24"/>
          <w:szCs w:val="24"/>
        </w:rPr>
      </w:pPr>
      <w:bookmarkStart w:id="8" w:name="_Toc72947894"/>
      <w:bookmarkStart w:id="9" w:name="_Toc73000758"/>
      <w:r w:rsidRPr="003D3AA3">
        <w:rPr>
          <w:rFonts w:ascii="Times New Roman" w:hAnsi="Times New Roman" w:cs="Times New Roman"/>
          <w:b/>
          <w:sz w:val="28"/>
          <w:szCs w:val="28"/>
        </w:rPr>
        <w:lastRenderedPageBreak/>
        <w:t>МОНЕТЫ ИЗ ДРАГОЦЕННЫХ МЕТАЛЛОВ</w:t>
      </w:r>
      <w:bookmarkEnd w:id="8"/>
      <w:bookmarkEnd w:id="9"/>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из драгоценных металлов - особый объект правового регулирования. С одной стороны, они представляют собой валюту того или иного государства, а с другой - являются драгоценными металлами.</w:t>
      </w:r>
    </w:p>
    <w:p w:rsidR="00336BB2" w:rsidRPr="0033694C" w:rsidRDefault="00B04582" w:rsidP="0033694C">
      <w:pPr>
        <w:spacing w:line="360" w:lineRule="auto"/>
        <w:rPr>
          <w:rFonts w:ascii="Times New Roman" w:hAnsi="Times New Roman" w:cs="Times New Roman"/>
          <w:sz w:val="24"/>
          <w:szCs w:val="24"/>
        </w:rPr>
      </w:pPr>
      <w:r>
        <w:rPr>
          <w:rFonts w:ascii="Times New Roman" w:hAnsi="Times New Roman" w:cs="Times New Roman"/>
          <w:sz w:val="24"/>
          <w:szCs w:val="24"/>
        </w:rPr>
        <w:t>П</w:t>
      </w:r>
      <w:r w:rsidR="00336BB2" w:rsidRPr="0033694C">
        <w:rPr>
          <w:rFonts w:ascii="Times New Roman" w:hAnsi="Times New Roman" w:cs="Times New Roman"/>
          <w:sz w:val="24"/>
          <w:szCs w:val="24"/>
        </w:rPr>
        <w:t>од драгоценными металлами понимаются золото, серебро, платина и металлы платиновой группы (палладий, иридий, родий, рутений и осмий). Традиционно коллекционные и инвестиционные монеты изготавливаются из золота и серебра, реже - из платиновых металлов.</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Источники, регулирующие осуществление кредитными организациями банковских операций по привлечению во вклады и размещению монет из драгоценных металлов:</w:t>
      </w:r>
    </w:p>
    <w:p w:rsidR="00336BB2" w:rsidRPr="0033694C" w:rsidRDefault="00227212" w:rsidP="0033694C">
      <w:pPr>
        <w:spacing w:line="360" w:lineRule="auto"/>
        <w:rPr>
          <w:rFonts w:ascii="Times New Roman" w:hAnsi="Times New Roman" w:cs="Times New Roman"/>
          <w:sz w:val="24"/>
          <w:szCs w:val="24"/>
        </w:rPr>
      </w:pPr>
      <w:r>
        <w:rPr>
          <w:rFonts w:ascii="Times New Roman" w:hAnsi="Times New Roman" w:cs="Times New Roman"/>
          <w:sz w:val="24"/>
          <w:szCs w:val="24"/>
        </w:rPr>
        <w:t xml:space="preserve">– Федеральный закон </w:t>
      </w:r>
      <w:r w:rsidR="00336BB2" w:rsidRPr="0033694C">
        <w:rPr>
          <w:rFonts w:ascii="Times New Roman" w:hAnsi="Times New Roman" w:cs="Times New Roman"/>
          <w:sz w:val="24"/>
          <w:szCs w:val="24"/>
        </w:rPr>
        <w:t>от 26.03.98 с изм.(26.07.2019г.) №41-ФЗ «О драгоценных металлах и драгоценных камнях»</w:t>
      </w:r>
    </w:p>
    <w:p w:rsidR="00336BB2"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инструкция ЦБ РФ от 30.11.2000 № 94-И "О порядке определения массы драгоценных металлов и драгоценных камней и исчисления их стоимости в Банке Р</w:t>
      </w:r>
      <w:r w:rsidR="00227212">
        <w:rPr>
          <w:rFonts w:ascii="Times New Roman" w:hAnsi="Times New Roman" w:cs="Times New Roman"/>
          <w:sz w:val="24"/>
          <w:szCs w:val="24"/>
        </w:rPr>
        <w:t>оссии и кредитных организациях".</w:t>
      </w:r>
    </w:p>
    <w:p w:rsidR="00227212" w:rsidRPr="00227212" w:rsidRDefault="00227212" w:rsidP="0033694C">
      <w:pPr>
        <w:spacing w:line="360" w:lineRule="auto"/>
        <w:rPr>
          <w:rFonts w:ascii="Times New Roman" w:hAnsi="Times New Roman" w:cs="Times New Roman"/>
          <w:b/>
          <w:sz w:val="24"/>
          <w:szCs w:val="24"/>
        </w:rPr>
      </w:pPr>
      <w:r w:rsidRPr="00227212">
        <w:rPr>
          <w:rFonts w:ascii="Times New Roman" w:hAnsi="Times New Roman" w:cs="Times New Roman"/>
          <w:b/>
          <w:sz w:val="24"/>
          <w:szCs w:val="24"/>
        </w:rPr>
        <w:t>Дизайн монет из драгоценных металлов.</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Лицевая сторона монеты (аверс) несет изображение официальной символики (государственного герба, эмблемы Банка России, художественных символов Москвы), номинал монеты, год выпуска. Кроме того, на аверс наносится обозначение драгоценного металла по периодической системе </w:t>
      </w:r>
      <w:proofErr w:type="spellStart"/>
      <w:r w:rsidRPr="0033694C">
        <w:rPr>
          <w:rFonts w:ascii="Times New Roman" w:hAnsi="Times New Roman" w:cs="Times New Roman"/>
          <w:sz w:val="24"/>
          <w:szCs w:val="24"/>
        </w:rPr>
        <w:t>Д.И.Менделеева</w:t>
      </w:r>
      <w:proofErr w:type="spellEnd"/>
      <w:r w:rsidRPr="0033694C">
        <w:rPr>
          <w:rFonts w:ascii="Times New Roman" w:hAnsi="Times New Roman" w:cs="Times New Roman"/>
          <w:sz w:val="24"/>
          <w:szCs w:val="24"/>
        </w:rPr>
        <w:t>, проба сплава, масса химически чистого драгоценного металла в монете в граммах и товарный знак монетного двора-изготовителя.</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На оборотной стороне (реверсе) расположены портреты юбиляров, рисунки и мотивы, относящиеся к теме, которой посвящена монета, или иная символика. Встречаются исключения, когда номинал монеты расположен на реверсе (золотой червонец 1923 г. и 1975-1982 гг.).</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Край диска монеты со стороны аверса и реверса обрамляет кант, который выступает над рельефным изображением обеих сторон монеты и в плане имеет форму сплошного узкого кольца. Боковая поверхность монеты называется гуртом. Совокупность всех встречающихся на монете (на аверсе, реверсе и гурте) буквенных и цифровых надписей называется легендой. Лигатурной массой монеты называют ее общую массу в граммах.</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Содержание драгоценного металла в монете отражает абсолютное значение количества химически чистого драгоценного металла в монете в граммах.</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Проба монеты показывает соотношение между количеством химически чистого драгоценного металла в монете и ее общей (лигатурной) массой. Выражается количеством весовых единиц химически чистого драгоценного металла в 1000 весовых единиц лигатурной массы монеты.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 особенностям технологического процесса чеканки монеты делятся на две основные группы: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исполненные в качестве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(или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-лайк");</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исполненные в обычном ("А/Ц") или улучшенном ("Б/А") качестве.</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 коммерческих банках представлены монеты из драгоценных металлов следующих видов:</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-Памятные –Мемориальные</w:t>
      </w:r>
    </w:p>
    <w:p w:rsidR="00336BB2"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-Инвестиционные</w:t>
      </w:r>
    </w:p>
    <w:p w:rsidR="00227212" w:rsidRPr="00227212" w:rsidRDefault="00227212" w:rsidP="0033694C">
      <w:pPr>
        <w:spacing w:line="360" w:lineRule="auto"/>
        <w:rPr>
          <w:rFonts w:ascii="Times New Roman" w:hAnsi="Times New Roman" w:cs="Times New Roman"/>
          <w:b/>
          <w:sz w:val="24"/>
          <w:szCs w:val="24"/>
        </w:rPr>
      </w:pPr>
      <w:r w:rsidRPr="00227212">
        <w:rPr>
          <w:rFonts w:ascii="Times New Roman" w:hAnsi="Times New Roman" w:cs="Times New Roman"/>
          <w:b/>
          <w:sz w:val="24"/>
          <w:szCs w:val="24"/>
        </w:rPr>
        <w:t>Памятные монеты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Памятные монеты</w:t>
      </w:r>
      <w:proofErr w:type="gramStart"/>
      <w:r w:rsidRPr="0033694C">
        <w:rPr>
          <w:rFonts w:ascii="Times New Roman" w:hAnsi="Times New Roman" w:cs="Times New Roman"/>
          <w:sz w:val="24"/>
          <w:szCs w:val="24"/>
        </w:rPr>
        <w:t>- это</w:t>
      </w:r>
      <w:proofErr w:type="gramEnd"/>
      <w:r w:rsidRPr="0033694C">
        <w:rPr>
          <w:rFonts w:ascii="Times New Roman" w:hAnsi="Times New Roman" w:cs="Times New Roman"/>
          <w:sz w:val="24"/>
          <w:szCs w:val="24"/>
        </w:rPr>
        <w:t xml:space="preserve"> монеты с ограниченным тиражом, которые, как правило, приурочены к определенному событию, к какой-то памятной дате. Как правило, тираж таких монет не превышает 10-15 тысяч экземпляров.</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Ценность такой монеты обусловлена прежде всего ее художественными качествами, ценность самого металла, из которого сделана монета, является второстепенным требованием.</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памятных монет используют чеканку "</w:t>
      </w:r>
      <w:proofErr w:type="spellStart"/>
      <w:r w:rsidRPr="0033694C">
        <w:rPr>
          <w:rFonts w:ascii="Times New Roman" w:hAnsi="Times New Roman" w:cs="Times New Roman"/>
          <w:sz w:val="24"/>
          <w:szCs w:val="24"/>
        </w:rPr>
        <w:t>пруф</w:t>
      </w:r>
      <w:proofErr w:type="spellEnd"/>
      <w:r w:rsidRPr="0033694C">
        <w:rPr>
          <w:rFonts w:ascii="Times New Roman" w:hAnsi="Times New Roman" w:cs="Times New Roman"/>
          <w:sz w:val="24"/>
          <w:szCs w:val="24"/>
        </w:rPr>
        <w:t>" - это самое высокое качество чеканки, с высокой долей ручного труда. Из-за специфики производства, которое сказывается на стоимости, такие монеты не являются достаточно ликвидным товаром, а потому не обладают полноценным инвестиционным потенциалом.</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 1 апреля 2011 года после вступления в силу изменений в часть вторую Налогового кодекса РФ памятные (коллекционные) монеты также не облагаются НДС, как и инвестиционные.</w:t>
      </w:r>
    </w:p>
    <w:p w:rsidR="00336BB2"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Главное правило инвестиций в памятные (коллекционные) монеты - подбор уникальных редкостных экземпляров, являющихся документальным свидетельством той или иной исторической эпохи. Чем меньше в мире таких экземпляров - тем выше цена. Нужно быть прежде всего нумизматом, а потом уже инвестором, поэтому обычному человеку такой тип инвестиций не подходит.</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Памятная монета.</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Инженерные войска.</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Начало формы</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Конец формы</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Серия: Вооруженные силы Российской Федерации</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Дата выпуска</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12.01.2021</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Каталожный номер</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5109-0130</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3D197EE4" wp14:editId="1625CDBE">
            <wp:extent cx="1026322" cy="1023582"/>
            <wp:effectExtent l="0" t="0" r="2540" b="5715"/>
            <wp:docPr id="54" name="Рисунок 54" descr="https://cbr.ru/legacy/PhotoStore/img/5109-0130.jpg">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cbr.ru/legacy/PhotoStore/img/5109-0130.jpg">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35104" cy="1032340"/>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4352AE7E" wp14:editId="55FCE1A7">
            <wp:extent cx="1020850" cy="1023582"/>
            <wp:effectExtent l="0" t="0" r="8255" b="5715"/>
            <wp:docPr id="55" name="Рисунок 55" descr="https://cbr.ru/legacy/PhotoStore/img/5109-0130r.jp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br.ru/legacy/PhotoStore/img/5109-0130r.jpg">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39260" cy="1042042"/>
                    </a:xfrm>
                    <a:prstGeom prst="rect">
                      <a:avLst/>
                    </a:prstGeom>
                    <a:noFill/>
                    <a:ln>
                      <a:noFill/>
                    </a:ln>
                  </pic:spPr>
                </pic:pic>
              </a:graphicData>
            </a:graphic>
          </wp:inline>
        </w:drawing>
      </w:r>
    </w:p>
    <w:tbl>
      <w:tblPr>
        <w:tblStyle w:val="a3"/>
        <w:tblW w:w="0" w:type="auto"/>
        <w:tblLook w:val="04A0" w:firstRow="1" w:lastRow="0" w:firstColumn="1" w:lastColumn="0" w:noHBand="0" w:noVBand="1"/>
      </w:tblPr>
      <w:tblGrid>
        <w:gridCol w:w="4785"/>
        <w:gridCol w:w="4786"/>
      </w:tblGrid>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1 рубль</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Качество</w:t>
            </w:r>
          </w:p>
        </w:tc>
        <w:tc>
          <w:tcPr>
            <w:tcW w:w="4786" w:type="dxa"/>
          </w:tcPr>
          <w:p w:rsidR="00227212" w:rsidRPr="0033694C" w:rsidRDefault="00227212" w:rsidP="00B32848">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пруф</w:t>
            </w:r>
            <w:proofErr w:type="spellEnd"/>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Металл, проба</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серебро 925/1000</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 общая, г</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8,53 (±0,09)</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Содержание химически чистого металла не менее, г</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7,78</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 мм</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25,00 (±0,20)</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 мм</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2,20 (±0,20)</w:t>
            </w:r>
          </w:p>
        </w:tc>
      </w:tr>
      <w:tr w:rsidR="00227212" w:rsidRPr="0033694C" w:rsidTr="00B32848">
        <w:tc>
          <w:tcPr>
            <w:tcW w:w="4785"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Тираж, шт.</w:t>
            </w:r>
          </w:p>
        </w:tc>
        <w:tc>
          <w:tcPr>
            <w:tcW w:w="4786" w:type="dxa"/>
          </w:tcPr>
          <w:p w:rsidR="00227212" w:rsidRPr="0033694C" w:rsidRDefault="00227212" w:rsidP="00B32848">
            <w:pPr>
              <w:spacing w:line="360" w:lineRule="auto"/>
              <w:rPr>
                <w:rFonts w:ascii="Times New Roman" w:hAnsi="Times New Roman" w:cs="Times New Roman"/>
                <w:sz w:val="24"/>
                <w:szCs w:val="24"/>
              </w:rPr>
            </w:pPr>
            <w:r w:rsidRPr="0033694C">
              <w:rPr>
                <w:rFonts w:ascii="Times New Roman" w:hAnsi="Times New Roman" w:cs="Times New Roman"/>
                <w:sz w:val="24"/>
                <w:szCs w:val="24"/>
              </w:rPr>
              <w:t>5 000</w:t>
            </w:r>
          </w:p>
        </w:tc>
      </w:tr>
    </w:tbl>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Аверс: на зеркальном поле диска — рельефное изображение Государственного герба Российской Федерации, над ним вдоль канта — надпись полукругом: «РОССИЙСКАЯ ФЕДЕРАЦИЯ», обрамленная с обеих сторон сдвоенными ромбами, внизу под гербом: слева — обозначения драгоценного металла и пробы сплава, справа — содержание химически чистого металла и товарный знак монетного двора, внизу в центре в три строки — надпись: «БАНК РОССИИ», номинал монеты: «1 РУБЛЬ», год выпуска: «2021 г.».</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Реверс: на зеркальном поле диска — рельефное изображение эмблемы инженерных войск Вооруженных Сил Российской Федерации; внизу вдоль канта — надпись: «ИНЖЕНЕРНЫЕ ВОЙСКА».</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Авторы: Художники: Е.В. </w:t>
      </w:r>
      <w:proofErr w:type="spellStart"/>
      <w:r w:rsidRPr="0033694C">
        <w:rPr>
          <w:rFonts w:ascii="Times New Roman" w:hAnsi="Times New Roman" w:cs="Times New Roman"/>
          <w:sz w:val="24"/>
          <w:szCs w:val="24"/>
        </w:rPr>
        <w:t>Крамская</w:t>
      </w:r>
      <w:proofErr w:type="spellEnd"/>
      <w:r w:rsidRPr="0033694C">
        <w:rPr>
          <w:rFonts w:ascii="Times New Roman" w:hAnsi="Times New Roman" w:cs="Times New Roman"/>
          <w:sz w:val="24"/>
          <w:szCs w:val="24"/>
        </w:rPr>
        <w:t xml:space="preserve"> (аверс), А.Д. </w:t>
      </w:r>
      <w:proofErr w:type="spellStart"/>
      <w:r w:rsidRPr="0033694C">
        <w:rPr>
          <w:rFonts w:ascii="Times New Roman" w:hAnsi="Times New Roman" w:cs="Times New Roman"/>
          <w:sz w:val="24"/>
          <w:szCs w:val="24"/>
        </w:rPr>
        <w:t>Щаблыкин</w:t>
      </w:r>
      <w:proofErr w:type="spellEnd"/>
      <w:r w:rsidRPr="0033694C">
        <w:rPr>
          <w:rFonts w:ascii="Times New Roman" w:hAnsi="Times New Roman" w:cs="Times New Roman"/>
          <w:sz w:val="24"/>
          <w:szCs w:val="24"/>
        </w:rPr>
        <w:t xml:space="preserve"> (реверс).</w:t>
      </w:r>
      <w:r w:rsidRPr="0033694C">
        <w:rPr>
          <w:rFonts w:ascii="Times New Roman" w:hAnsi="Times New Roman" w:cs="Times New Roman"/>
          <w:sz w:val="24"/>
          <w:szCs w:val="24"/>
        </w:rPr>
        <w:br/>
        <w:t>Скульпторы: А.А. Долгополова (аверс), компьютерное моделирование (реверс).</w:t>
      </w:r>
      <w:r w:rsidRPr="0033694C">
        <w:rPr>
          <w:rFonts w:ascii="Times New Roman" w:hAnsi="Times New Roman" w:cs="Times New Roman"/>
          <w:sz w:val="24"/>
          <w:szCs w:val="24"/>
        </w:rPr>
        <w:br/>
      </w:r>
      <w:r w:rsidRPr="0033694C">
        <w:rPr>
          <w:rFonts w:ascii="Times New Roman" w:hAnsi="Times New Roman" w:cs="Times New Roman"/>
          <w:sz w:val="24"/>
          <w:szCs w:val="24"/>
        </w:rPr>
        <w:lastRenderedPageBreak/>
        <w:t>Чеканка: Санкт-Петербургский монетный двор (СПМД).</w:t>
      </w:r>
      <w:r w:rsidRPr="0033694C">
        <w:rPr>
          <w:rFonts w:ascii="Times New Roman" w:hAnsi="Times New Roman" w:cs="Times New Roman"/>
          <w:sz w:val="24"/>
          <w:szCs w:val="24"/>
        </w:rPr>
        <w:br/>
        <w:t>Оформление гурта: 200 рифлений.</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Историко-тематическая справка: Инженерные войска – специальные войска, предназначенные для выполнения наиболее сложных задач инженерного обеспечения общевойсковых операций, требующих специальной подготовки личного состава и использования средств инженерного вооружения, а также для нанесения потерь противнику путем применения инженерных боеприпасов.</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подготовке и ведении общевойсковых операций инженерные войска выполняют следующие основные задачи: инженерная разведка противника, местности и объектов; возведение фортификационных сооружений и устройство полевых сооружений для размещения войск; устройство инженерных заграждений, в том числе установка минных полей, производство взрывных работ, оборудование невзрывных заграждений; разминирование местности и объектов; подготовка и содержание путей движения войск; оборудование и содержание переправ на водных преградах, в том числе строительство мостов; добыча и очистка воды в полевых условиях и др. Кроме того, они участвуют в противодействии системам разведки и наведения оружия противника, имитации войск и объектов, обеспечении дезинформации и демонстративных действий по обману противника, а также в ликвидации последствий применения противником оружия массового поражения.</w:t>
      </w:r>
    </w:p>
    <w:p w:rsidR="00227212" w:rsidRPr="0033694C" w:rsidRDefault="00227212" w:rsidP="00227212">
      <w:pPr>
        <w:spacing w:line="360" w:lineRule="auto"/>
        <w:rPr>
          <w:rFonts w:ascii="Times New Roman" w:hAnsi="Times New Roman" w:cs="Times New Roman"/>
          <w:sz w:val="24"/>
          <w:szCs w:val="24"/>
        </w:rPr>
      </w:pPr>
      <w:r w:rsidRPr="0033694C">
        <w:rPr>
          <w:rFonts w:ascii="Times New Roman" w:hAnsi="Times New Roman" w:cs="Times New Roman"/>
          <w:sz w:val="24"/>
          <w:szCs w:val="24"/>
        </w:rPr>
        <w:t>В мирное время инженерные войска выполняют ряд важных общественно-значимых задач: очищают местность от взрывоопасных предметов, участвуют в ликвидации последствий техногенных аварий и катастроф, стихийных бедствий, предупреждают разрушение мостов и гидротехнических сооружений во время ледоходов и др.</w:t>
      </w: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Pr="00227212" w:rsidRDefault="00227212" w:rsidP="0033694C">
      <w:pPr>
        <w:spacing w:line="360" w:lineRule="auto"/>
        <w:rPr>
          <w:rFonts w:ascii="Times New Roman" w:hAnsi="Times New Roman" w:cs="Times New Roman"/>
          <w:b/>
          <w:sz w:val="24"/>
          <w:szCs w:val="24"/>
        </w:rPr>
      </w:pPr>
      <w:r w:rsidRPr="00227212">
        <w:rPr>
          <w:rFonts w:ascii="Times New Roman" w:hAnsi="Times New Roman" w:cs="Times New Roman"/>
          <w:b/>
          <w:sz w:val="24"/>
          <w:szCs w:val="24"/>
        </w:rPr>
        <w:lastRenderedPageBreak/>
        <w:t>Инвестиционные монеты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Инвестиционные монеты– это монеты из драгоценных металлов высокой пробы (обычно золото или серебро), которые не представляют собой художественной ценности и их приобретение осуществляется исключительно с целью вложения денежных средств.</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Инвестиционные монеты выпускаются качества (чеканка) "АНЦ" (</w:t>
      </w:r>
      <w:proofErr w:type="spellStart"/>
      <w:r w:rsidRPr="0033694C">
        <w:rPr>
          <w:rFonts w:ascii="Times New Roman" w:hAnsi="Times New Roman" w:cs="Times New Roman"/>
          <w:sz w:val="24"/>
          <w:szCs w:val="24"/>
        </w:rPr>
        <w:t>Анциркулейтед</w:t>
      </w:r>
      <w:proofErr w:type="spellEnd"/>
      <w:r w:rsidRPr="0033694C">
        <w:rPr>
          <w:rFonts w:ascii="Times New Roman" w:hAnsi="Times New Roman" w:cs="Times New Roman"/>
          <w:sz w:val="24"/>
          <w:szCs w:val="24"/>
        </w:rPr>
        <w:t xml:space="preserve"> - «</w:t>
      </w:r>
      <w:proofErr w:type="spellStart"/>
      <w:r w:rsidRPr="0033694C">
        <w:rPr>
          <w:rFonts w:ascii="Times New Roman" w:hAnsi="Times New Roman" w:cs="Times New Roman"/>
          <w:sz w:val="24"/>
          <w:szCs w:val="24"/>
        </w:rPr>
        <w:t>Uncirculated</w:t>
      </w:r>
      <w:proofErr w:type="spellEnd"/>
      <w:r w:rsidRPr="0033694C">
        <w:rPr>
          <w:rFonts w:ascii="Times New Roman" w:hAnsi="Times New Roman" w:cs="Times New Roman"/>
          <w:sz w:val="24"/>
          <w:szCs w:val="24"/>
        </w:rPr>
        <w:t>»), означающее, что монеты не были еще в обращении: это обычное качество, свойственное автоматизированному производству (чеканному конвейеру), выпускающему монеты в больших количествах.</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инвестиций лучше всего покупать золотые инвестиционные монеты. Золото обладает несколькими важнейшими характеристиками - высокой надежностью, ликвидностью, доступностью и хорошими перспективами в будущем... Также у золота лучшая волатильность (изменчивость цены), по сравнению с серебряными монетами - цены на серебро остаются долгое время стабильными на мировом рынке.</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Стоимость монет привязана к стоимости золота (или другого драгоценного материала, из которого сделана данная монета), соответственно при динамике цены на золото (или на другой драгоценный материал) на мировом рынке, меняется и цена монеты.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золотая монета «Червонец» («Сеятель») 1975—1982 годов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золотые, серебряные и палладиевые монеты серии «Русский балет» 1993 года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золотые монеты серии «Знаки Зодиака» 2002—2005 годов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золотая монета «Георгий Победоносец» — 50 рублей 2006—2010 и 2012 годов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золотые (50 и 100 рублей) и серебряные (3 рубля) монеты «Зимние Олимпийские игры 2014» 2011—2013 годов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золотая монета «Речной бобр» — 100 рублей 2008 года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золотая монета «История денежного обращения России» — 100 рублей 2009 года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серебряная монета «Соболь» — 3 рубля 1995 года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серебряная монета «Георгий Победоносец» — 3 рубля 2009—2010 годов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Как говорят специалисты, при покупке нужно правильно выбирать момент. Обычно люди покупают, отталкиваясь от того, есть деньги или нет, но это не инвестиционный подход.</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Существуют принципы, следуя которым можно выбрать момент инвестирования правильно.</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w:t>
      </w:r>
      <w:r w:rsidRPr="0033694C">
        <w:rPr>
          <w:rFonts w:ascii="Times New Roman" w:hAnsi="Times New Roman" w:cs="Times New Roman"/>
          <w:sz w:val="24"/>
          <w:szCs w:val="24"/>
        </w:rPr>
        <w:tab/>
        <w:t>Покупать при обвале курса на драгметаллы, после которого, согласно экономическому закону, будет идти подъём.</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Покупать золото выгодно в период общего кризиса, точнее его очередной волны.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w:t>
      </w:r>
      <w:r w:rsidRPr="0033694C">
        <w:rPr>
          <w:rFonts w:ascii="Times New Roman" w:hAnsi="Times New Roman" w:cs="Times New Roman"/>
          <w:sz w:val="24"/>
          <w:szCs w:val="24"/>
        </w:rPr>
        <w:tab/>
        <w:t>Покупать выгодно, когда падает доллар.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Инвестиционная монета.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Георгий Победоносец.</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Начало формы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Конец формы</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Дата выпуска</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27.01.2021</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Каталожный номер</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5216-0060</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0A926882" wp14:editId="2DBFF8A7">
            <wp:extent cx="1071349" cy="1074217"/>
            <wp:effectExtent l="0" t="0" r="0" b="0"/>
            <wp:docPr id="52" name="Рисунок 52" descr="https://cbr.ru/legacy/PhotoStore/img/5216-0060-21.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br.ru/legacy/PhotoStore/img/5216-0060-21.jpg">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04774" cy="1107731"/>
                    </a:xfrm>
                    <a:prstGeom prst="rect">
                      <a:avLst/>
                    </a:prstGeom>
                    <a:noFill/>
                    <a:ln>
                      <a:noFill/>
                    </a:ln>
                  </pic:spPr>
                </pic:pic>
              </a:graphicData>
            </a:graphic>
          </wp:inline>
        </w:drawing>
      </w:r>
      <w:r w:rsidRPr="0033694C">
        <w:rPr>
          <w:rFonts w:ascii="Times New Roman" w:hAnsi="Times New Roman" w:cs="Times New Roman"/>
          <w:noProof/>
          <w:sz w:val="24"/>
          <w:szCs w:val="24"/>
        </w:rPr>
        <w:drawing>
          <wp:inline distT="0" distB="0" distL="0" distR="0" wp14:anchorId="38B2E5B3" wp14:editId="4222E55C">
            <wp:extent cx="1037230" cy="1040006"/>
            <wp:effectExtent l="0" t="0" r="0" b="8255"/>
            <wp:docPr id="53" name="Рисунок 53" descr="https://cbr.ru/legacy/PhotoStore/img/5216-0060-21r.jp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br.ru/legacy/PhotoStore/img/5216-0060-21r.jpg">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90358" cy="1093276"/>
                    </a:xfrm>
                    <a:prstGeom prst="rect">
                      <a:avLst/>
                    </a:prstGeom>
                    <a:noFill/>
                    <a:ln>
                      <a:noFill/>
                    </a:ln>
                  </pic:spPr>
                </pic:pic>
              </a:graphicData>
            </a:graphic>
          </wp:inline>
        </w:drawing>
      </w:r>
    </w:p>
    <w:tbl>
      <w:tblPr>
        <w:tblStyle w:val="a3"/>
        <w:tblW w:w="0" w:type="auto"/>
        <w:tblLook w:val="04A0" w:firstRow="1" w:lastRow="0" w:firstColumn="1" w:lastColumn="0" w:noHBand="0" w:noVBand="1"/>
      </w:tblPr>
      <w:tblGrid>
        <w:gridCol w:w="4785"/>
        <w:gridCol w:w="4786"/>
      </w:tblGrid>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Номинал</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50 рублей</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Качество</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АЦ</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Металл, проба</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золото 999/1000</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Масса общая, г</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7,89 (±0,10)</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Содержание химически чистого металла не менее, г</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7,78</w:t>
            </w:r>
          </w:p>
          <w:p w:rsidR="00336BB2" w:rsidRPr="0033694C" w:rsidRDefault="00336BB2" w:rsidP="0033694C">
            <w:pPr>
              <w:spacing w:line="360" w:lineRule="auto"/>
              <w:rPr>
                <w:rFonts w:ascii="Times New Roman" w:hAnsi="Times New Roman" w:cs="Times New Roman"/>
                <w:sz w:val="24"/>
                <w:szCs w:val="24"/>
              </w:rPr>
            </w:pP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Диаметр, мм</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22,60 (±0,15)</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Толщина, мм</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1,60 (±0,20)</w:t>
            </w:r>
          </w:p>
        </w:tc>
      </w:tr>
      <w:tr w:rsidR="00336BB2" w:rsidRPr="0033694C" w:rsidTr="003437DB">
        <w:tc>
          <w:tcPr>
            <w:tcW w:w="4785"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Тираж, шт.</w:t>
            </w:r>
          </w:p>
        </w:tc>
        <w:tc>
          <w:tcPr>
            <w:tcW w:w="4786" w:type="dxa"/>
          </w:tcPr>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до 500 000</w:t>
            </w:r>
          </w:p>
        </w:tc>
      </w:tr>
    </w:tbl>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Аверс: в центре — рельефное изображение Государственного герба Российской Федерации, над ним вдоль канта — надпись полукругом: «РОССИЙСКАЯ ФЕДЕРАЦИЯ», обрамленная с обеих сторон сдвоенными ромбами, внизу под гербом: слева — обозначения драгоценного металла и пробы, справа — содержание химически чистого металла и товарный знак монетного </w:t>
      </w:r>
      <w:r w:rsidRPr="0033694C">
        <w:rPr>
          <w:rFonts w:ascii="Times New Roman" w:hAnsi="Times New Roman" w:cs="Times New Roman"/>
          <w:sz w:val="24"/>
          <w:szCs w:val="24"/>
        </w:rPr>
        <w:lastRenderedPageBreak/>
        <w:t>двора, внизу в центре в три строки — надпись: «БАНК РОССИИ», номинал монеты: «50 РУБЛЕЙ», год выпуска: «2021 г.».</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Реверс: рельефное изображение Георгия Победоносца на коне, поражающего копьем змея.</w:t>
      </w:r>
    </w:p>
    <w:p w:rsidR="00336BB2" w:rsidRPr="0033694C"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Авторы: Художники: Е.В. </w:t>
      </w:r>
      <w:proofErr w:type="spellStart"/>
      <w:r w:rsidRPr="0033694C">
        <w:rPr>
          <w:rFonts w:ascii="Times New Roman" w:hAnsi="Times New Roman" w:cs="Times New Roman"/>
          <w:sz w:val="24"/>
          <w:szCs w:val="24"/>
        </w:rPr>
        <w:t>Крамская</w:t>
      </w:r>
      <w:proofErr w:type="spellEnd"/>
      <w:r w:rsidRPr="0033694C">
        <w:rPr>
          <w:rFonts w:ascii="Times New Roman" w:hAnsi="Times New Roman" w:cs="Times New Roman"/>
          <w:sz w:val="24"/>
          <w:szCs w:val="24"/>
        </w:rPr>
        <w:t xml:space="preserve"> (аверс), А.В. Бакланов, народный художник России (реверс).</w:t>
      </w:r>
      <w:r w:rsidRPr="0033694C">
        <w:rPr>
          <w:rFonts w:ascii="Times New Roman" w:hAnsi="Times New Roman" w:cs="Times New Roman"/>
          <w:sz w:val="24"/>
          <w:szCs w:val="24"/>
        </w:rPr>
        <w:br/>
        <w:t>Скульпторы: А.А. Долгополова (аверс), А.В. Бакланов, народный художник России (реверс).</w:t>
      </w:r>
      <w:r w:rsidRPr="0033694C">
        <w:rPr>
          <w:rFonts w:ascii="Times New Roman" w:hAnsi="Times New Roman" w:cs="Times New Roman"/>
          <w:sz w:val="24"/>
          <w:szCs w:val="24"/>
        </w:rPr>
        <w:br/>
        <w:t>Чеканка: Московский и Санкт-Петербургский монетные дворы (ММД, СПМД).</w:t>
      </w:r>
      <w:r w:rsidRPr="0033694C">
        <w:rPr>
          <w:rFonts w:ascii="Times New Roman" w:hAnsi="Times New Roman" w:cs="Times New Roman"/>
          <w:sz w:val="24"/>
          <w:szCs w:val="24"/>
        </w:rPr>
        <w:br/>
        <w:t>Оформление гурта: 134 рифления.</w:t>
      </w:r>
    </w:p>
    <w:p w:rsidR="00336BB2" w:rsidRDefault="00336BB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Историко-тематическая справка: Начиная с XIII века на Руси и в соседних с ним государствах изображение Георгия Победоносца использовалось в качестве элементов государственной символики – на княжеских печатях, штандартах, гербах, монетах. Его изображение было элементом государственного герба Российской империи, присутствует оно и на государственном гербе Российской Федерации.</w:t>
      </w: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227212" w:rsidRDefault="00227212" w:rsidP="0033694C">
      <w:pPr>
        <w:spacing w:line="360" w:lineRule="auto"/>
        <w:rPr>
          <w:rFonts w:ascii="Times New Roman" w:hAnsi="Times New Roman" w:cs="Times New Roman"/>
          <w:sz w:val="24"/>
          <w:szCs w:val="24"/>
        </w:rPr>
      </w:pPr>
    </w:p>
    <w:p w:rsidR="001E2FE0" w:rsidRPr="00960928" w:rsidRDefault="00960928" w:rsidP="0033694C">
      <w:pPr>
        <w:spacing w:line="360" w:lineRule="auto"/>
        <w:rPr>
          <w:rFonts w:ascii="Times New Roman" w:hAnsi="Times New Roman" w:cs="Times New Roman"/>
          <w:b/>
          <w:sz w:val="28"/>
          <w:szCs w:val="28"/>
        </w:rPr>
      </w:pPr>
      <w:bookmarkStart w:id="10" w:name="_Toc72947896"/>
      <w:bookmarkStart w:id="11" w:name="_Toc73000760"/>
      <w:r w:rsidRPr="00960928">
        <w:rPr>
          <w:rFonts w:ascii="Times New Roman" w:hAnsi="Times New Roman" w:cs="Times New Roman"/>
          <w:b/>
          <w:sz w:val="28"/>
          <w:szCs w:val="28"/>
        </w:rPr>
        <w:lastRenderedPageBreak/>
        <w:t>ОТДЕЛЬНЫЕ ВИДЫ МОНЕТ</w:t>
      </w:r>
      <w:bookmarkEnd w:id="10"/>
      <w:bookmarkEnd w:id="11"/>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 отличие от подделок существует еще несколько разновидностей монет, которые не являются оригинальн</w:t>
      </w:r>
      <w:r w:rsidR="005254B8" w:rsidRPr="0033694C">
        <w:rPr>
          <w:rFonts w:ascii="Times New Roman" w:hAnsi="Times New Roman" w:cs="Times New Roman"/>
          <w:sz w:val="24"/>
          <w:szCs w:val="24"/>
        </w:rPr>
        <w:t>ыми, но повторяют их идеологию.</w:t>
      </w:r>
    </w:p>
    <w:p w:rsidR="001E2FE0" w:rsidRPr="0033694C" w:rsidRDefault="005254B8" w:rsidP="0033694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Новодельная</w:t>
      </w:r>
      <w:proofErr w:type="spellEnd"/>
      <w:r w:rsidRPr="0033694C">
        <w:rPr>
          <w:rFonts w:ascii="Times New Roman" w:hAnsi="Times New Roman" w:cs="Times New Roman"/>
          <w:sz w:val="24"/>
          <w:szCs w:val="24"/>
        </w:rPr>
        <w:t xml:space="preserve"> монета</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Нередко по прототипу очень редкой для коллекционеров монеты на государственном монетном дворе чеканится экземпляр, полностью идентичный оригиналу или имеющий измененный гурт, дату или детали рисунка. Монеты новоделы. Такой </w:t>
      </w:r>
      <w:r w:rsidR="005254B8" w:rsidRPr="0033694C">
        <w:rPr>
          <w:rFonts w:ascii="Times New Roman" w:hAnsi="Times New Roman" w:cs="Times New Roman"/>
          <w:sz w:val="24"/>
          <w:szCs w:val="24"/>
        </w:rPr>
        <w:t>экземпляр называется новоделом.</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 данного типа существует огромное множество. С точки зрения инвестиций такую монету нельзя назвать подделкой, так как она является официальной копией и создается не для обмана, а для поддержания и</w:t>
      </w:r>
      <w:r w:rsidR="005254B8" w:rsidRPr="0033694C">
        <w:rPr>
          <w:rFonts w:ascii="Times New Roman" w:hAnsi="Times New Roman" w:cs="Times New Roman"/>
          <w:sz w:val="24"/>
          <w:szCs w:val="24"/>
        </w:rPr>
        <w:t>сторической ценности оригинала.</w:t>
      </w:r>
    </w:p>
    <w:p w:rsidR="001E2FE0" w:rsidRPr="0033694C" w:rsidRDefault="005254B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Реплика</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Еще одной имитацией оригинала является реплика. Изготавливаются такие Реплика монеты-монеты из иных материалов, нежели подлинник, однако точно передают изображение оригинала. На репликах чеканятся специальные знаки, которые оповещают, что перед вами копия, либо не включаются в рисунок некоторые элементы, чтобы их легко можно было отличить от оригинальной версии. Чеканкой реплик занимаются частные лица, очень часто для сувениров и памятных подарков. Поддел</w:t>
      </w:r>
      <w:r w:rsidR="005254B8" w:rsidRPr="0033694C">
        <w:rPr>
          <w:rFonts w:ascii="Times New Roman" w:hAnsi="Times New Roman" w:cs="Times New Roman"/>
          <w:sz w:val="24"/>
          <w:szCs w:val="24"/>
        </w:rPr>
        <w:t>кой реплики также не считаются.</w:t>
      </w:r>
    </w:p>
    <w:p w:rsidR="001E2FE0" w:rsidRPr="0033694C" w:rsidRDefault="005254B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Монетный брак</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 монетному браку относятся монеты, которые отличаются от других монет определенного выпуска следующими</w:t>
      </w:r>
      <w:r w:rsidR="005254B8" w:rsidRPr="0033694C">
        <w:rPr>
          <w:rFonts w:ascii="Times New Roman" w:hAnsi="Times New Roman" w:cs="Times New Roman"/>
          <w:sz w:val="24"/>
          <w:szCs w:val="24"/>
        </w:rPr>
        <w:t xml:space="preserve"> параметрами:</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типом металла,</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смещением изображения,</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отсутствием гурта,</w:t>
      </w:r>
    </w:p>
    <w:p w:rsidR="001E2FE0" w:rsidRPr="0033694C" w:rsidRDefault="001E2FE0" w:rsidP="0033694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непрочеканенными</w:t>
      </w:r>
      <w:proofErr w:type="spellEnd"/>
      <w:r w:rsidRPr="0033694C">
        <w:rPr>
          <w:rFonts w:ascii="Times New Roman" w:hAnsi="Times New Roman" w:cs="Times New Roman"/>
          <w:sz w:val="24"/>
          <w:szCs w:val="24"/>
        </w:rPr>
        <w:t xml:space="preserve"> элементами рисунка,</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полосами от трещин в штампе,</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соосностью аверса и реверса,</w:t>
      </w:r>
    </w:p>
    <w:p w:rsidR="001E2FE0"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формой.</w:t>
      </w:r>
    </w:p>
    <w:p w:rsidR="00EF32E2" w:rsidRPr="0033694C" w:rsidRDefault="001E2FE0"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 xml:space="preserve">Однако данные нарушения внешнего облика монет не считаются подделкой, а наоборот, особо ценятся коллекционерами. В связи с этим в коллекционировании даже появилось новое направление – </w:t>
      </w:r>
      <w:proofErr w:type="spellStart"/>
      <w:r w:rsidRPr="0033694C">
        <w:rPr>
          <w:rFonts w:ascii="Times New Roman" w:hAnsi="Times New Roman" w:cs="Times New Roman"/>
          <w:sz w:val="24"/>
          <w:szCs w:val="24"/>
        </w:rPr>
        <w:t>эрроризм</w:t>
      </w:r>
      <w:proofErr w:type="spellEnd"/>
      <w:r w:rsidRPr="0033694C">
        <w:rPr>
          <w:rFonts w:ascii="Times New Roman" w:hAnsi="Times New Roman" w:cs="Times New Roman"/>
          <w:sz w:val="24"/>
          <w:szCs w:val="24"/>
        </w:rPr>
        <w:t>.</w:t>
      </w:r>
    </w:p>
    <w:p w:rsidR="001E2FE0" w:rsidRPr="0033694C" w:rsidRDefault="00EF32E2"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type="page"/>
      </w:r>
    </w:p>
    <w:p w:rsidR="00A35659" w:rsidRPr="00960928" w:rsidRDefault="00960928" w:rsidP="0033694C">
      <w:pPr>
        <w:spacing w:line="360" w:lineRule="auto"/>
        <w:rPr>
          <w:rFonts w:ascii="Times New Roman" w:hAnsi="Times New Roman" w:cs="Times New Roman"/>
          <w:b/>
          <w:sz w:val="28"/>
          <w:szCs w:val="28"/>
        </w:rPr>
      </w:pPr>
      <w:r w:rsidRPr="00960928">
        <w:rPr>
          <w:rFonts w:ascii="Times New Roman" w:hAnsi="Times New Roman" w:cs="Times New Roman"/>
          <w:b/>
          <w:sz w:val="28"/>
          <w:szCs w:val="28"/>
        </w:rPr>
        <w:lastRenderedPageBreak/>
        <w:t>Оборудование для работы с монетой</w:t>
      </w:r>
    </w:p>
    <w:p w:rsidR="00925461" w:rsidRPr="0033694C" w:rsidRDefault="00925461"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Устройства для подсчета монет делятся на два класса: </w:t>
      </w:r>
      <w:r w:rsidR="00A248EE" w:rsidRPr="0033694C">
        <w:rPr>
          <w:rFonts w:ascii="Times New Roman" w:hAnsi="Times New Roman" w:cs="Times New Roman"/>
          <w:sz w:val="24"/>
          <w:szCs w:val="24"/>
        </w:rPr>
        <w:t>стандартные и профессиональные:</w:t>
      </w:r>
    </w:p>
    <w:p w:rsidR="00925461" w:rsidRPr="0033694C" w:rsidRDefault="00925461"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Использование стандартных моделей возможно в учреждениях, где поток не превышает нескольких десятков тысяч монет в сутки. Аппараты работают без перерыва 2-3 часа, после чего их выключают во избежание поломок.</w:t>
      </w:r>
    </w:p>
    <w:p w:rsidR="00925461" w:rsidRPr="0033694C" w:rsidRDefault="00925461"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 организациях с увеличенным объемом работы и оборотом наличности, используются профессиональные устройства, функционирующие в течение суток без остановок. К таким организациям относят банковские кассы, монетные дворы, гипермаркеты или парки автомобилей.</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Функции моделей для счета монет:</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Автоматический старт при засыпке наличных в лоток приема;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Сортировка по номиналу;</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Подключение к компьютеру для контроля.</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Преимущества</w:t>
      </w:r>
    </w:p>
    <w:p w:rsidR="00183208" w:rsidRPr="0033694C" w:rsidRDefault="00183208" w:rsidP="0033694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preimushhestva</w:t>
      </w:r>
      <w:proofErr w:type="spellEnd"/>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Счетчики монет имеют свои преимущества: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Возможность регулярно выводить на дисплей итог подсчета.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Общая сумма для каждого лотка.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Вывод итога.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Отображение информации на отдельных дисплеях, для удобства ее восприятия.</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Фасовка монет по номиналу.</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Проблемы в использовании</w:t>
      </w:r>
    </w:p>
    <w:p w:rsidR="00183208" w:rsidRPr="0033694C" w:rsidRDefault="00183208" w:rsidP="0033694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problemy</w:t>
      </w:r>
      <w:proofErr w:type="spellEnd"/>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Осложнение эксплуатации возникает и у счетчиков монет:</w:t>
      </w:r>
    </w:p>
    <w:p w:rsidR="00A248EE"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подсчете металлические деньги иногда застревают в лотках. Застрявшие монеты не учитываются в итоговых результатах, из-за чего приходится перезапускать проверку.</w:t>
      </w:r>
    </w:p>
    <w:p w:rsidR="00A248EE"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 некоторых моделях отсутствует функция автоматической загрузки.</w:t>
      </w:r>
    </w:p>
    <w:p w:rsidR="00A248EE" w:rsidRPr="0033694C" w:rsidRDefault="00183208" w:rsidP="0033694C">
      <w:pPr>
        <w:spacing w:line="360" w:lineRule="auto"/>
        <w:rPr>
          <w:rFonts w:ascii="Times New Roman" w:hAnsi="Times New Roman" w:cs="Times New Roman"/>
          <w:sz w:val="24"/>
          <w:szCs w:val="24"/>
        </w:rPr>
      </w:pPr>
      <w:bookmarkStart w:id="12" w:name="_Toc72947898"/>
      <w:bookmarkStart w:id="13" w:name="_Toc73000762"/>
      <w:r w:rsidRPr="0033694C">
        <w:rPr>
          <w:rFonts w:ascii="Times New Roman" w:hAnsi="Times New Roman" w:cs="Times New Roman"/>
          <w:sz w:val="24"/>
          <w:szCs w:val="24"/>
        </w:rPr>
        <w:lastRenderedPageBreak/>
        <w:t>Виды брака монет</w:t>
      </w:r>
      <w:r w:rsidR="00A248EE" w:rsidRPr="0033694C">
        <w:rPr>
          <w:rFonts w:ascii="Times New Roman" w:hAnsi="Times New Roman" w:cs="Times New Roman"/>
          <w:sz w:val="24"/>
          <w:szCs w:val="24"/>
        </w:rPr>
        <w:t>.</w:t>
      </w:r>
      <w:bookmarkEnd w:id="12"/>
      <w:bookmarkEnd w:id="13"/>
    </w:p>
    <w:p w:rsidR="00183208" w:rsidRPr="0033694C" w:rsidRDefault="00183208" w:rsidP="0033694C">
      <w:pPr>
        <w:spacing w:line="360" w:lineRule="auto"/>
        <w:rPr>
          <w:rFonts w:ascii="Times New Roman" w:hAnsi="Times New Roman" w:cs="Times New Roman"/>
          <w:sz w:val="24"/>
          <w:szCs w:val="24"/>
        </w:rPr>
      </w:pP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более детального изучения применяются точные весы и анализаторы сплава. К специализированным (и недорогим) приборам для анализа сплава относятся «</w:t>
      </w:r>
      <w:proofErr w:type="spellStart"/>
      <w:r w:rsidRPr="0033694C">
        <w:rPr>
          <w:rFonts w:ascii="Times New Roman" w:hAnsi="Times New Roman" w:cs="Times New Roman"/>
          <w:sz w:val="24"/>
          <w:szCs w:val="24"/>
        </w:rPr>
        <w:t>ДеМон</w:t>
      </w:r>
      <w:proofErr w:type="spellEnd"/>
      <w:r w:rsidRPr="0033694C">
        <w:rPr>
          <w:rFonts w:ascii="Times New Roman" w:hAnsi="Times New Roman" w:cs="Times New Roman"/>
          <w:sz w:val="24"/>
          <w:szCs w:val="24"/>
        </w:rPr>
        <w:t>» (детектор монет) и «</w:t>
      </w:r>
      <w:proofErr w:type="spellStart"/>
      <w:r w:rsidRPr="0033694C">
        <w:rPr>
          <w:rFonts w:ascii="Times New Roman" w:hAnsi="Times New Roman" w:cs="Times New Roman"/>
          <w:sz w:val="24"/>
          <w:szCs w:val="24"/>
        </w:rPr>
        <w:t>ДеМон</w:t>
      </w:r>
      <w:proofErr w:type="spellEnd"/>
      <w:r w:rsidRPr="0033694C">
        <w:rPr>
          <w:rFonts w:ascii="Times New Roman" w:hAnsi="Times New Roman" w:cs="Times New Roman"/>
          <w:sz w:val="24"/>
          <w:szCs w:val="24"/>
        </w:rPr>
        <w:noBreakHyphen/>
        <w:t>Ю» (рис. 2.1.11).</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126730FD" wp14:editId="1BCF0C7D">
            <wp:extent cx="1687132" cy="1385227"/>
            <wp:effectExtent l="0" t="0" r="889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24834" cy="1416182"/>
                    </a:xfrm>
                    <a:prstGeom prst="rect">
                      <a:avLst/>
                    </a:prstGeom>
                    <a:noFill/>
                    <a:ln>
                      <a:noFill/>
                    </a:ln>
                  </pic:spPr>
                </pic:pic>
              </a:graphicData>
            </a:graphic>
          </wp:inline>
        </w:drawing>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Рис. 2.1.11. Детектор сплава «</w:t>
      </w:r>
      <w:proofErr w:type="spellStart"/>
      <w:r w:rsidRPr="0033694C">
        <w:rPr>
          <w:rFonts w:ascii="Times New Roman" w:hAnsi="Times New Roman" w:cs="Times New Roman"/>
          <w:sz w:val="24"/>
          <w:szCs w:val="24"/>
        </w:rPr>
        <w:t>ДеМон</w:t>
      </w:r>
      <w:proofErr w:type="spellEnd"/>
      <w:r w:rsidRPr="0033694C">
        <w:rPr>
          <w:rFonts w:ascii="Times New Roman" w:hAnsi="Times New Roman" w:cs="Times New Roman"/>
          <w:sz w:val="24"/>
          <w:szCs w:val="24"/>
        </w:rPr>
        <w:t>»</w:t>
      </w:r>
    </w:p>
    <w:p w:rsidR="00A248EE"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Изделие выпускается в двух модификациях. «</w:t>
      </w:r>
      <w:proofErr w:type="spellStart"/>
      <w:r w:rsidRPr="0033694C">
        <w:rPr>
          <w:rFonts w:ascii="Times New Roman" w:hAnsi="Times New Roman" w:cs="Times New Roman"/>
          <w:sz w:val="24"/>
          <w:szCs w:val="24"/>
        </w:rPr>
        <w:t>ДеМон</w:t>
      </w:r>
      <w:proofErr w:type="spellEnd"/>
      <w:r w:rsidRPr="0033694C">
        <w:rPr>
          <w:rFonts w:ascii="Times New Roman" w:hAnsi="Times New Roman" w:cs="Times New Roman"/>
          <w:sz w:val="24"/>
          <w:szCs w:val="24"/>
        </w:rPr>
        <w:t>» – профессиональный прибор, позволяющий идентифицировать любые металлы и сплавы. Другая модификация – «</w:t>
      </w:r>
      <w:proofErr w:type="spellStart"/>
      <w:r w:rsidRPr="0033694C">
        <w:rPr>
          <w:rFonts w:ascii="Times New Roman" w:hAnsi="Times New Roman" w:cs="Times New Roman"/>
          <w:sz w:val="24"/>
          <w:szCs w:val="24"/>
        </w:rPr>
        <w:t>ДеМон</w:t>
      </w:r>
      <w:proofErr w:type="spellEnd"/>
      <w:r w:rsidRPr="0033694C">
        <w:rPr>
          <w:rFonts w:ascii="Times New Roman" w:hAnsi="Times New Roman" w:cs="Times New Roman"/>
          <w:sz w:val="24"/>
          <w:szCs w:val="24"/>
        </w:rPr>
        <w:noBreakHyphen/>
        <w:t>Ю» представляет собой специализированный прибор для идентификации пробы драгоценных металлов. Он используется для демонстрации качества ювелирных изделий, идентификации монет, слитков, для быстрого обнаружения подделок, отличающихся от подлинных изделий составом материала. Существуют и другие, более точные приборы для определения содержания каждого металла в сплаве, однако их стоимость сос</w:t>
      </w:r>
      <w:r w:rsidR="00D150B2" w:rsidRPr="0033694C">
        <w:rPr>
          <w:rFonts w:ascii="Times New Roman" w:hAnsi="Times New Roman" w:cs="Times New Roman"/>
          <w:sz w:val="24"/>
          <w:szCs w:val="24"/>
        </w:rPr>
        <w:t>тавляет десятки тысяч долларов.</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 аналогии со счетчиками банкнот счетчики монеты принято делить на три основных категории исходя из их предназначения, технических и ценовых характеристик.</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малых объемов наличности (офисный класс) – для небольших касс, магазинов, офисов и т. д. К ним относятся малопроизводительные недорогие (от 300 до 700 долл. США) счетчики, время работы которых составляет менее 4 часов в сутки. При более интенсивной эксплуатации машина начинает ошибаться, учащаются заторы монеты, быстро изнашиваются элементы транспортного тракта и снижается срок эксплуатации.</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средних объемов наличности (средний класс) – для крупных магазинов и подразделений банков, не связанных с интенсивной обработкой денежной наличности. Время их непрерывной работы составляет до 8 часов в сутки (одну рабочую смену).</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крупных объемов наличности (банковский класс) – для крупных кассовых центров или монетных производств. Время непрерывной эксплуатации счетчиков может достигать 22–23 часов в сутки.</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Модели первой и второй категорий имеют скорость пересчета от 1500 до 3000 монет в минуту в зависимости от конкретной модели и фирмы</w:t>
      </w:r>
      <w:r w:rsidRPr="0033694C">
        <w:rPr>
          <w:rFonts w:ascii="Times New Roman" w:hAnsi="Times New Roman" w:cs="Times New Roman"/>
          <w:sz w:val="24"/>
          <w:szCs w:val="24"/>
        </w:rPr>
        <w:noBreakHyphen/>
        <w:t>производителя. Они достаточно легкие и небольшие по размеру, емкость загрузочного лотка невелика (до 2000 монет). Счетчики монеты банковского класса имеют высокую скорость пересчета – свыше 3000 монет в минуту, мощный транспортный тракт, загрузочные бункеры большой емкости, специальные устройства и интерфейс для подключения к вспомогательным устройствам (конвейеры загрузки монеты, принтеры, упаковщики монеты и др.), а также к автоматизированным системам управления наличностью (</w:t>
      </w:r>
      <w:proofErr w:type="spellStart"/>
      <w:r w:rsidRPr="0033694C">
        <w:rPr>
          <w:rFonts w:ascii="Times New Roman" w:hAnsi="Times New Roman" w:cs="Times New Roman"/>
          <w:sz w:val="24"/>
          <w:szCs w:val="24"/>
        </w:rPr>
        <w:t>Cash</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Management</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System</w:t>
      </w:r>
      <w:proofErr w:type="spellEnd"/>
      <w:r w:rsidRPr="0033694C">
        <w:rPr>
          <w:rFonts w:ascii="Times New Roman" w:hAnsi="Times New Roman" w:cs="Times New Roman"/>
          <w:sz w:val="24"/>
          <w:szCs w:val="24"/>
        </w:rPr>
        <w:t xml:space="preserve"> – CMS).</w:t>
      </w:r>
    </w:p>
    <w:p w:rsidR="00A248EE"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Счетчики монеты офисного класса (модели </w:t>
      </w:r>
      <w:proofErr w:type="spellStart"/>
      <w:r w:rsidRPr="0033694C">
        <w:rPr>
          <w:rFonts w:ascii="Times New Roman" w:hAnsi="Times New Roman" w:cs="Times New Roman"/>
          <w:sz w:val="24"/>
          <w:szCs w:val="24"/>
        </w:rPr>
        <w:t>Kobell</w:t>
      </w:r>
      <w:proofErr w:type="spellEnd"/>
      <w:r w:rsidRPr="0033694C">
        <w:rPr>
          <w:rFonts w:ascii="Times New Roman" w:hAnsi="Times New Roman" w:cs="Times New Roman"/>
          <w:sz w:val="24"/>
          <w:szCs w:val="24"/>
        </w:rPr>
        <w:t xml:space="preserve"> 949 и М2, </w:t>
      </w:r>
      <w:proofErr w:type="spellStart"/>
      <w:r w:rsidRPr="0033694C">
        <w:rPr>
          <w:rFonts w:ascii="Times New Roman" w:hAnsi="Times New Roman" w:cs="Times New Roman"/>
          <w:sz w:val="24"/>
          <w:szCs w:val="24"/>
        </w:rPr>
        <w:t>DoCash</w:t>
      </w:r>
      <w:proofErr w:type="spellEnd"/>
      <w:r w:rsidRPr="0033694C">
        <w:rPr>
          <w:rFonts w:ascii="Times New Roman" w:hAnsi="Times New Roman" w:cs="Times New Roman"/>
          <w:sz w:val="24"/>
          <w:szCs w:val="24"/>
        </w:rPr>
        <w:t xml:space="preserve"> 903, JCM CS</w:t>
      </w:r>
      <w:r w:rsidRPr="0033694C">
        <w:rPr>
          <w:rFonts w:ascii="Times New Roman" w:hAnsi="Times New Roman" w:cs="Times New Roman"/>
          <w:sz w:val="24"/>
          <w:szCs w:val="24"/>
        </w:rPr>
        <w:noBreakHyphen/>
        <w:t>20 и CS</w:t>
      </w:r>
      <w:r w:rsidRPr="0033694C">
        <w:rPr>
          <w:rFonts w:ascii="Times New Roman" w:hAnsi="Times New Roman" w:cs="Times New Roman"/>
          <w:sz w:val="24"/>
          <w:szCs w:val="24"/>
        </w:rPr>
        <w:noBreakHyphen/>
        <w:t xml:space="preserve">25, SCAN COIN 303, </w:t>
      </w:r>
      <w:proofErr w:type="spellStart"/>
      <w:r w:rsidRPr="0033694C">
        <w:rPr>
          <w:rFonts w:ascii="Times New Roman" w:hAnsi="Times New Roman" w:cs="Times New Roman"/>
          <w:sz w:val="24"/>
          <w:szCs w:val="24"/>
        </w:rPr>
        <w:t>Magner</w:t>
      </w:r>
      <w:proofErr w:type="spellEnd"/>
      <w:r w:rsidRPr="0033694C">
        <w:rPr>
          <w:rFonts w:ascii="Times New Roman" w:hAnsi="Times New Roman" w:cs="Times New Roman"/>
          <w:sz w:val="24"/>
          <w:szCs w:val="24"/>
        </w:rPr>
        <w:t xml:space="preserve"> 915 и др.) (рис. 2.2.26) позволяют выполнять все необходимые операции по пересчету и отсчету заданного количества монет определенного номинала со скоростью до 2000–2500 монет/мин. с отбраковкой монет прочих номиналов, тем самым успешно заменяя ручной труд кассиров. Емкость загрузочного бункера таких</w:t>
      </w:r>
      <w:r w:rsidR="00A248EE" w:rsidRPr="0033694C">
        <w:rPr>
          <w:rFonts w:ascii="Times New Roman" w:hAnsi="Times New Roman" w:cs="Times New Roman"/>
          <w:sz w:val="24"/>
          <w:szCs w:val="24"/>
        </w:rPr>
        <w:t xml:space="preserve"> </w:t>
      </w:r>
      <w:r w:rsidRPr="0033694C">
        <w:rPr>
          <w:rFonts w:ascii="Times New Roman" w:hAnsi="Times New Roman" w:cs="Times New Roman"/>
          <w:sz w:val="24"/>
          <w:szCs w:val="24"/>
        </w:rPr>
        <w:t xml:space="preserve">счетчиков сравнительно невелика – 1500–3000 монет. </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711EE230" wp14:editId="48D82FEB">
            <wp:extent cx="4245827" cy="991673"/>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78744" cy="1022718"/>
                    </a:xfrm>
                    <a:prstGeom prst="rect">
                      <a:avLst/>
                    </a:prstGeom>
                    <a:noFill/>
                    <a:ln>
                      <a:noFill/>
                    </a:ln>
                  </pic:spPr>
                </pic:pic>
              </a:graphicData>
            </a:graphic>
          </wp:inline>
        </w:drawing>
      </w:r>
    </w:p>
    <w:p w:rsidR="00183208" w:rsidRPr="00B04582" w:rsidRDefault="00183208" w:rsidP="0033694C">
      <w:pPr>
        <w:spacing w:line="360" w:lineRule="auto"/>
        <w:rPr>
          <w:rFonts w:ascii="Times New Roman" w:hAnsi="Times New Roman" w:cs="Times New Roman"/>
          <w:sz w:val="24"/>
          <w:szCs w:val="24"/>
          <w:lang w:val="en-US"/>
        </w:rPr>
      </w:pPr>
      <w:r w:rsidRPr="0033694C">
        <w:rPr>
          <w:rFonts w:ascii="Times New Roman" w:hAnsi="Times New Roman" w:cs="Times New Roman"/>
          <w:sz w:val="24"/>
          <w:szCs w:val="24"/>
        </w:rPr>
        <w:t>Рис</w:t>
      </w:r>
      <w:r w:rsidRPr="00B04582">
        <w:rPr>
          <w:rFonts w:ascii="Times New Roman" w:hAnsi="Times New Roman" w:cs="Times New Roman"/>
          <w:sz w:val="24"/>
          <w:szCs w:val="24"/>
          <w:lang w:val="en-US"/>
        </w:rPr>
        <w:t xml:space="preserve">. 2.2.26. </w:t>
      </w:r>
      <w:r w:rsidRPr="0033694C">
        <w:rPr>
          <w:rFonts w:ascii="Times New Roman" w:hAnsi="Times New Roman" w:cs="Times New Roman"/>
          <w:sz w:val="24"/>
          <w:szCs w:val="24"/>
        </w:rPr>
        <w:t>Счетчики</w:t>
      </w:r>
      <w:r w:rsidRPr="00B04582">
        <w:rPr>
          <w:rFonts w:ascii="Times New Roman" w:hAnsi="Times New Roman" w:cs="Times New Roman"/>
          <w:sz w:val="24"/>
          <w:szCs w:val="24"/>
          <w:lang w:val="en-US"/>
        </w:rPr>
        <w:t xml:space="preserve"> </w:t>
      </w:r>
      <w:r w:rsidRPr="0033694C">
        <w:rPr>
          <w:rFonts w:ascii="Times New Roman" w:hAnsi="Times New Roman" w:cs="Times New Roman"/>
          <w:sz w:val="24"/>
          <w:szCs w:val="24"/>
        </w:rPr>
        <w:t>монеты</w:t>
      </w:r>
      <w:r w:rsidRPr="00B04582">
        <w:rPr>
          <w:rFonts w:ascii="Times New Roman" w:hAnsi="Times New Roman" w:cs="Times New Roman"/>
          <w:sz w:val="24"/>
          <w:szCs w:val="24"/>
          <w:lang w:val="en-US"/>
        </w:rPr>
        <w:t xml:space="preserve"> </w:t>
      </w:r>
      <w:proofErr w:type="spellStart"/>
      <w:r w:rsidRPr="00B04582">
        <w:rPr>
          <w:rFonts w:ascii="Times New Roman" w:hAnsi="Times New Roman" w:cs="Times New Roman"/>
          <w:sz w:val="24"/>
          <w:szCs w:val="24"/>
          <w:lang w:val="en-US"/>
        </w:rPr>
        <w:t>Kobell</w:t>
      </w:r>
      <w:proofErr w:type="spellEnd"/>
      <w:r w:rsidRPr="00B04582">
        <w:rPr>
          <w:rFonts w:ascii="Times New Roman" w:hAnsi="Times New Roman" w:cs="Times New Roman"/>
          <w:sz w:val="24"/>
          <w:szCs w:val="24"/>
          <w:lang w:val="en-US"/>
        </w:rPr>
        <w:t xml:space="preserve"> 949, SCAN COIN 303, JCM CS</w:t>
      </w:r>
      <w:r w:rsidRPr="00B04582">
        <w:rPr>
          <w:rFonts w:ascii="Times New Roman" w:hAnsi="Times New Roman" w:cs="Times New Roman"/>
          <w:sz w:val="24"/>
          <w:szCs w:val="24"/>
          <w:lang w:val="en-US"/>
        </w:rPr>
        <w:noBreakHyphen/>
        <w:t xml:space="preserve">20 </w:t>
      </w:r>
      <w:r w:rsidRPr="0033694C">
        <w:rPr>
          <w:rFonts w:ascii="Times New Roman" w:hAnsi="Times New Roman" w:cs="Times New Roman"/>
          <w:sz w:val="24"/>
          <w:szCs w:val="24"/>
        </w:rPr>
        <w:t>и</w:t>
      </w:r>
      <w:r w:rsidRPr="00B04582">
        <w:rPr>
          <w:rFonts w:ascii="Times New Roman" w:hAnsi="Times New Roman" w:cs="Times New Roman"/>
          <w:sz w:val="24"/>
          <w:szCs w:val="24"/>
          <w:lang w:val="en-US"/>
        </w:rPr>
        <w:t xml:space="preserve"> Magner 915</w:t>
      </w:r>
    </w:p>
    <w:p w:rsidR="00183208" w:rsidRPr="00B04582" w:rsidRDefault="00183208" w:rsidP="0033694C">
      <w:pPr>
        <w:spacing w:line="360" w:lineRule="auto"/>
        <w:rPr>
          <w:rFonts w:ascii="Times New Roman" w:hAnsi="Times New Roman" w:cs="Times New Roman"/>
          <w:sz w:val="24"/>
          <w:szCs w:val="24"/>
          <w:lang w:val="en-US"/>
        </w:rPr>
      </w:pP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Типичным представителем этого, впрочем, как и следующего, среднего класса являются счетчики </w:t>
      </w:r>
      <w:proofErr w:type="spellStart"/>
      <w:r w:rsidRPr="0033694C">
        <w:rPr>
          <w:rFonts w:ascii="Times New Roman" w:hAnsi="Times New Roman" w:cs="Times New Roman"/>
          <w:sz w:val="24"/>
          <w:szCs w:val="24"/>
        </w:rPr>
        <w:t>DoCash</w:t>
      </w:r>
      <w:proofErr w:type="spellEnd"/>
      <w:r w:rsidRPr="0033694C">
        <w:rPr>
          <w:rFonts w:ascii="Times New Roman" w:hAnsi="Times New Roman" w:cs="Times New Roman"/>
          <w:sz w:val="24"/>
          <w:szCs w:val="24"/>
        </w:rPr>
        <w:t xml:space="preserve"> 903 и 923 (рис. 2.2.27), появившиеся на российском рынке сравнительно недавно.</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28B3142D" wp14:editId="7919D8F6">
            <wp:extent cx="2202533" cy="1152659"/>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8919" cy="1192634"/>
                    </a:xfrm>
                    <a:prstGeom prst="rect">
                      <a:avLst/>
                    </a:prstGeom>
                    <a:noFill/>
                    <a:ln>
                      <a:noFill/>
                    </a:ln>
                  </pic:spPr>
                </pic:pic>
              </a:graphicData>
            </a:graphic>
          </wp:inline>
        </w:drawing>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Рис. 2.2.27. С</w:t>
      </w:r>
      <w:r w:rsidR="00E255D0" w:rsidRPr="0033694C">
        <w:rPr>
          <w:rFonts w:ascii="Times New Roman" w:hAnsi="Times New Roman" w:cs="Times New Roman"/>
          <w:sz w:val="24"/>
          <w:szCs w:val="24"/>
        </w:rPr>
        <w:t xml:space="preserve">четчики монеты </w:t>
      </w:r>
      <w:proofErr w:type="spellStart"/>
      <w:r w:rsidR="00E255D0" w:rsidRPr="0033694C">
        <w:rPr>
          <w:rFonts w:ascii="Times New Roman" w:hAnsi="Times New Roman" w:cs="Times New Roman"/>
          <w:sz w:val="24"/>
          <w:szCs w:val="24"/>
        </w:rPr>
        <w:t>DoCash</w:t>
      </w:r>
      <w:proofErr w:type="spellEnd"/>
      <w:r w:rsidR="00E255D0" w:rsidRPr="0033694C">
        <w:rPr>
          <w:rFonts w:ascii="Times New Roman" w:hAnsi="Times New Roman" w:cs="Times New Roman"/>
          <w:sz w:val="24"/>
          <w:szCs w:val="24"/>
        </w:rPr>
        <w:t xml:space="preserve"> 903 и 923</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Большинство моделей офисного класса имеют хорошие эксплуатационные качества и функциональные возможности, отличаются компактностью и небольшим весом.</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Функциональные возможности этих моделей позволяют осуществлять:</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 стандартную фасовку или выбор заданного количества монет в диапазоне от 1 до 999 с помощью 10</w:t>
      </w:r>
      <w:r w:rsidRPr="0033694C">
        <w:rPr>
          <w:rFonts w:ascii="Times New Roman" w:hAnsi="Times New Roman" w:cs="Times New Roman"/>
          <w:sz w:val="24"/>
          <w:szCs w:val="24"/>
        </w:rPr>
        <w:noBreakHyphen/>
        <w:t>разрядной клавиатуры;</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пересчет монет – как поштучно, так и по номиналу с определением суммы;</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автоматический реверс для устранения застрявшей монеты;</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автоматический останов при попадании монет, непригодных к дальнейшему использованию, и отбраковку монеты меньшего размера;</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имеется энергонезависимая память с тремя уровнями для отображения статистической информации: промежуточные итоги, общий итог и отдельный блок памяти для счета с фасовкой;</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загрузку с опрокидывающегося загрузочного лотка</w:t>
      </w:r>
      <w:r w:rsidRPr="0033694C">
        <w:rPr>
          <w:rFonts w:ascii="Times New Roman" w:hAnsi="Times New Roman" w:cs="Times New Roman"/>
          <w:sz w:val="24"/>
          <w:szCs w:val="24"/>
        </w:rPr>
        <w:noBreakHyphen/>
        <w:t>крышки;</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имеются удобная ручка для переноски счетчика и крепления для мешков с отсортированными и отбракованными монетами (наряду со стандартной чашкой).</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К счетчикам монеты среднего класса (рис. 2.2.28) помимо уже упомянутого </w:t>
      </w:r>
      <w:proofErr w:type="spellStart"/>
      <w:r w:rsidRPr="0033694C">
        <w:rPr>
          <w:rFonts w:ascii="Times New Roman" w:hAnsi="Times New Roman" w:cs="Times New Roman"/>
          <w:sz w:val="24"/>
          <w:szCs w:val="24"/>
        </w:rPr>
        <w:t>DoCash</w:t>
      </w:r>
      <w:proofErr w:type="spellEnd"/>
      <w:r w:rsidRPr="0033694C">
        <w:rPr>
          <w:rFonts w:ascii="Times New Roman" w:hAnsi="Times New Roman" w:cs="Times New Roman"/>
          <w:sz w:val="24"/>
          <w:szCs w:val="24"/>
        </w:rPr>
        <w:t xml:space="preserve"> 923 относятся модели </w:t>
      </w:r>
      <w:proofErr w:type="spellStart"/>
      <w:r w:rsidRPr="0033694C">
        <w:rPr>
          <w:rFonts w:ascii="Times New Roman" w:hAnsi="Times New Roman" w:cs="Times New Roman"/>
          <w:sz w:val="24"/>
          <w:szCs w:val="24"/>
        </w:rPr>
        <w:t>Kobell</w:t>
      </w:r>
      <w:proofErr w:type="spellEnd"/>
      <w:r w:rsidRPr="0033694C">
        <w:rPr>
          <w:rFonts w:ascii="Times New Roman" w:hAnsi="Times New Roman" w:cs="Times New Roman"/>
          <w:sz w:val="24"/>
          <w:szCs w:val="24"/>
        </w:rPr>
        <w:t xml:space="preserve"> 950 HF и </w:t>
      </w:r>
      <w:proofErr w:type="spellStart"/>
      <w:r w:rsidRPr="0033694C">
        <w:rPr>
          <w:rFonts w:ascii="Times New Roman" w:hAnsi="Times New Roman" w:cs="Times New Roman"/>
          <w:sz w:val="24"/>
          <w:szCs w:val="24"/>
        </w:rPr>
        <w:t>Kobell</w:t>
      </w:r>
      <w:proofErr w:type="spellEnd"/>
      <w:r w:rsidRPr="0033694C">
        <w:rPr>
          <w:rFonts w:ascii="Times New Roman" w:hAnsi="Times New Roman" w:cs="Times New Roman"/>
          <w:sz w:val="24"/>
          <w:szCs w:val="24"/>
        </w:rPr>
        <w:t xml:space="preserve"> CS2000, JCM CS</w:t>
      </w:r>
      <w:r w:rsidRPr="0033694C">
        <w:rPr>
          <w:rFonts w:ascii="Times New Roman" w:hAnsi="Times New Roman" w:cs="Times New Roman"/>
          <w:sz w:val="24"/>
          <w:szCs w:val="24"/>
        </w:rPr>
        <w:noBreakHyphen/>
        <w:t xml:space="preserve">30, SCAN COIN 313, </w:t>
      </w:r>
      <w:proofErr w:type="spellStart"/>
      <w:r w:rsidRPr="0033694C">
        <w:rPr>
          <w:rFonts w:ascii="Times New Roman" w:hAnsi="Times New Roman" w:cs="Times New Roman"/>
          <w:sz w:val="24"/>
          <w:szCs w:val="24"/>
        </w:rPr>
        <w:t>Magner</w:t>
      </w:r>
      <w:proofErr w:type="spellEnd"/>
      <w:r w:rsidRPr="0033694C">
        <w:rPr>
          <w:rFonts w:ascii="Times New Roman" w:hAnsi="Times New Roman" w:cs="Times New Roman"/>
          <w:sz w:val="24"/>
          <w:szCs w:val="24"/>
        </w:rPr>
        <w:t xml:space="preserve"> 916 и 935 и другие. Они также позволяют выполнять все необходимые операции по пересчету и отсчету заданного количества монет определенного номинала с отбраковкой монет прочих номиналов, однако имеют большую емкость загрузочного бункера (около 4000 монет) и, как правило, более высокую скорость пересчета. В некоторых моделях имеются специальные механизмы с дополнительным электродвигателем, облегчающие поступление монеты из загрузочного отсека большой емкости в сортировочный отсек.</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6FA554AB" wp14:editId="34AE1557">
            <wp:extent cx="4257349" cy="107538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22003" cy="1116977"/>
                    </a:xfrm>
                    <a:prstGeom prst="rect">
                      <a:avLst/>
                    </a:prstGeom>
                    <a:noFill/>
                    <a:ln>
                      <a:noFill/>
                    </a:ln>
                  </pic:spPr>
                </pic:pic>
              </a:graphicData>
            </a:graphic>
          </wp:inline>
        </w:drawing>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Рис. 2.2.28. Счетчики монеты </w:t>
      </w:r>
      <w:proofErr w:type="spellStart"/>
      <w:r w:rsidRPr="0033694C">
        <w:rPr>
          <w:rFonts w:ascii="Times New Roman" w:hAnsi="Times New Roman" w:cs="Times New Roman"/>
          <w:sz w:val="24"/>
          <w:szCs w:val="24"/>
        </w:rPr>
        <w:t>Kobell</w:t>
      </w:r>
      <w:proofErr w:type="spellEnd"/>
      <w:r w:rsidRPr="0033694C">
        <w:rPr>
          <w:rFonts w:ascii="Times New Roman" w:hAnsi="Times New Roman" w:cs="Times New Roman"/>
          <w:sz w:val="24"/>
          <w:szCs w:val="24"/>
        </w:rPr>
        <w:t xml:space="preserve"> CS2000, </w:t>
      </w:r>
      <w:proofErr w:type="spellStart"/>
      <w:r w:rsidRPr="0033694C">
        <w:rPr>
          <w:rFonts w:ascii="Times New Roman" w:hAnsi="Times New Roman" w:cs="Times New Roman"/>
          <w:sz w:val="24"/>
          <w:szCs w:val="24"/>
        </w:rPr>
        <w:t>Kobell</w:t>
      </w:r>
      <w:proofErr w:type="spellEnd"/>
      <w:r w:rsidRPr="0033694C">
        <w:rPr>
          <w:rFonts w:ascii="Times New Roman" w:hAnsi="Times New Roman" w:cs="Times New Roman"/>
          <w:sz w:val="24"/>
          <w:szCs w:val="24"/>
        </w:rPr>
        <w:t xml:space="preserve"> 950 HF, JCM CS</w:t>
      </w:r>
      <w:r w:rsidRPr="0033694C">
        <w:rPr>
          <w:rFonts w:ascii="Times New Roman" w:hAnsi="Times New Roman" w:cs="Times New Roman"/>
          <w:sz w:val="24"/>
          <w:szCs w:val="24"/>
        </w:rPr>
        <w:noBreakHyphen/>
        <w:t xml:space="preserve">30 и </w:t>
      </w:r>
      <w:proofErr w:type="spellStart"/>
      <w:r w:rsidRPr="0033694C">
        <w:rPr>
          <w:rFonts w:ascii="Times New Roman" w:hAnsi="Times New Roman" w:cs="Times New Roman"/>
          <w:sz w:val="24"/>
          <w:szCs w:val="24"/>
        </w:rPr>
        <w:t>Magner</w:t>
      </w:r>
      <w:proofErr w:type="spellEnd"/>
      <w:r w:rsidRPr="0033694C">
        <w:rPr>
          <w:rFonts w:ascii="Times New Roman" w:hAnsi="Times New Roman" w:cs="Times New Roman"/>
          <w:sz w:val="24"/>
          <w:szCs w:val="24"/>
        </w:rPr>
        <w:t xml:space="preserve"> 916</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Высокоскоростные многофункциональные счетчики/сортировщики монеты банковского класса, характерным представителем которых является модель </w:t>
      </w:r>
      <w:proofErr w:type="spellStart"/>
      <w:r w:rsidRPr="0033694C">
        <w:rPr>
          <w:rFonts w:ascii="Times New Roman" w:hAnsi="Times New Roman" w:cs="Times New Roman"/>
          <w:sz w:val="24"/>
          <w:szCs w:val="24"/>
        </w:rPr>
        <w:t>Brandt</w:t>
      </w:r>
      <w:proofErr w:type="spellEnd"/>
      <w:r w:rsidRPr="0033694C">
        <w:rPr>
          <w:rFonts w:ascii="Times New Roman" w:hAnsi="Times New Roman" w:cs="Times New Roman"/>
          <w:sz w:val="24"/>
          <w:szCs w:val="24"/>
        </w:rPr>
        <w:t>/</w:t>
      </w:r>
      <w:proofErr w:type="spellStart"/>
      <w:r w:rsidRPr="0033694C">
        <w:rPr>
          <w:rFonts w:ascii="Times New Roman" w:hAnsi="Times New Roman" w:cs="Times New Roman"/>
          <w:sz w:val="24"/>
          <w:szCs w:val="24"/>
        </w:rPr>
        <w:t>De</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La</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Rue</w:t>
      </w:r>
      <w:proofErr w:type="spellEnd"/>
      <w:r w:rsidRPr="0033694C">
        <w:rPr>
          <w:rFonts w:ascii="Times New Roman" w:hAnsi="Times New Roman" w:cs="Times New Roman"/>
          <w:sz w:val="24"/>
          <w:szCs w:val="24"/>
        </w:rPr>
        <w:t xml:space="preserve"> 7500 </w:t>
      </w:r>
      <w:proofErr w:type="spellStart"/>
      <w:r w:rsidRPr="0033694C">
        <w:rPr>
          <w:rFonts w:ascii="Times New Roman" w:hAnsi="Times New Roman" w:cs="Times New Roman"/>
          <w:sz w:val="24"/>
          <w:szCs w:val="24"/>
        </w:rPr>
        <w:t>Express</w:t>
      </w:r>
      <w:proofErr w:type="spellEnd"/>
      <w:r w:rsidRPr="0033694C">
        <w:rPr>
          <w:rFonts w:ascii="Times New Roman" w:hAnsi="Times New Roman" w:cs="Times New Roman"/>
          <w:sz w:val="24"/>
          <w:szCs w:val="24"/>
        </w:rPr>
        <w:t xml:space="preserve"> (рис. 2.2.29), осуществляют как пересчет монет со скоростью до 4000 монет/мин., так и их последовательную сортировку.</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lastRenderedPageBreak/>
        <w:drawing>
          <wp:inline distT="0" distB="0" distL="0" distR="0" wp14:anchorId="15756FC4" wp14:editId="554D7EC7">
            <wp:extent cx="1685782" cy="1294327"/>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56759" cy="1348822"/>
                    </a:xfrm>
                    <a:prstGeom prst="rect">
                      <a:avLst/>
                    </a:prstGeom>
                    <a:noFill/>
                    <a:ln>
                      <a:noFill/>
                    </a:ln>
                  </pic:spPr>
                </pic:pic>
              </a:graphicData>
            </a:graphic>
          </wp:inline>
        </w:drawing>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Рис. 2.2.29. Мощный счетчик/сортировщик монет</w:t>
      </w:r>
      <w:r w:rsidR="00E255D0" w:rsidRPr="0033694C">
        <w:rPr>
          <w:rFonts w:ascii="Times New Roman" w:hAnsi="Times New Roman" w:cs="Times New Roman"/>
          <w:sz w:val="24"/>
          <w:szCs w:val="24"/>
        </w:rPr>
        <w:t xml:space="preserve">ы </w:t>
      </w:r>
      <w:proofErr w:type="spellStart"/>
      <w:r w:rsidR="00E255D0" w:rsidRPr="0033694C">
        <w:rPr>
          <w:rFonts w:ascii="Times New Roman" w:hAnsi="Times New Roman" w:cs="Times New Roman"/>
          <w:sz w:val="24"/>
          <w:szCs w:val="24"/>
        </w:rPr>
        <w:t>Brandt</w:t>
      </w:r>
      <w:proofErr w:type="spellEnd"/>
      <w:r w:rsidR="00E255D0" w:rsidRPr="0033694C">
        <w:rPr>
          <w:rFonts w:ascii="Times New Roman" w:hAnsi="Times New Roman" w:cs="Times New Roman"/>
          <w:sz w:val="24"/>
          <w:szCs w:val="24"/>
        </w:rPr>
        <w:t>/</w:t>
      </w:r>
      <w:proofErr w:type="spellStart"/>
      <w:r w:rsidR="00E255D0" w:rsidRPr="0033694C">
        <w:rPr>
          <w:rFonts w:ascii="Times New Roman" w:hAnsi="Times New Roman" w:cs="Times New Roman"/>
          <w:sz w:val="24"/>
          <w:szCs w:val="24"/>
        </w:rPr>
        <w:t>De</w:t>
      </w:r>
      <w:proofErr w:type="spellEnd"/>
      <w:r w:rsidR="00E255D0" w:rsidRPr="0033694C">
        <w:rPr>
          <w:rFonts w:ascii="Times New Roman" w:hAnsi="Times New Roman" w:cs="Times New Roman"/>
          <w:sz w:val="24"/>
          <w:szCs w:val="24"/>
        </w:rPr>
        <w:t xml:space="preserve"> </w:t>
      </w:r>
      <w:proofErr w:type="spellStart"/>
      <w:r w:rsidR="00E255D0" w:rsidRPr="0033694C">
        <w:rPr>
          <w:rFonts w:ascii="Times New Roman" w:hAnsi="Times New Roman" w:cs="Times New Roman"/>
          <w:sz w:val="24"/>
          <w:szCs w:val="24"/>
        </w:rPr>
        <w:t>La</w:t>
      </w:r>
      <w:proofErr w:type="spellEnd"/>
      <w:r w:rsidR="00E255D0" w:rsidRPr="0033694C">
        <w:rPr>
          <w:rFonts w:ascii="Times New Roman" w:hAnsi="Times New Roman" w:cs="Times New Roman"/>
          <w:sz w:val="24"/>
          <w:szCs w:val="24"/>
        </w:rPr>
        <w:t xml:space="preserve"> </w:t>
      </w:r>
      <w:proofErr w:type="spellStart"/>
      <w:r w:rsidR="00E255D0" w:rsidRPr="0033694C">
        <w:rPr>
          <w:rFonts w:ascii="Times New Roman" w:hAnsi="Times New Roman" w:cs="Times New Roman"/>
          <w:sz w:val="24"/>
          <w:szCs w:val="24"/>
        </w:rPr>
        <w:t>Rue</w:t>
      </w:r>
      <w:proofErr w:type="spellEnd"/>
      <w:r w:rsidR="00E255D0" w:rsidRPr="0033694C">
        <w:rPr>
          <w:rFonts w:ascii="Times New Roman" w:hAnsi="Times New Roman" w:cs="Times New Roman"/>
          <w:sz w:val="24"/>
          <w:szCs w:val="24"/>
        </w:rPr>
        <w:t xml:space="preserve"> 7500 </w:t>
      </w:r>
      <w:proofErr w:type="spellStart"/>
      <w:r w:rsidR="00E255D0" w:rsidRPr="0033694C">
        <w:rPr>
          <w:rFonts w:ascii="Times New Roman" w:hAnsi="Times New Roman" w:cs="Times New Roman"/>
          <w:sz w:val="24"/>
          <w:szCs w:val="24"/>
        </w:rPr>
        <w:t>Express</w:t>
      </w:r>
      <w:proofErr w:type="spellEnd"/>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Теоретически сортировку монеты можно выполнять и с помощью ранее рассмотренных счетчиков офисного и среднего класса. Однако на практике это вряд ли целесообразно. Последовательный пересчет на них занимает довольно много времени, монеты могут застревать, быстрее изнашивается транспортный тракт. С мощными машинами дело обстоит проще.</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Такие машины могут подключаться к автоматизированным банковским системам (компьютерам, банковским терминалам и др.) через интерфейс RS</w:t>
      </w:r>
      <w:r w:rsidRPr="0033694C">
        <w:rPr>
          <w:rFonts w:ascii="Times New Roman" w:hAnsi="Times New Roman" w:cs="Times New Roman"/>
          <w:sz w:val="24"/>
          <w:szCs w:val="24"/>
        </w:rPr>
        <w:noBreakHyphen/>
        <w:t>232, а к ним, в свою очередь, могут подключаться конвейерные загрузчики монет. Весьма полезной является также возможность отсчета необходимого количества монет на заданную сумму для выдачи клиенту.</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Другим типичным представителем класса мощных счетчиков/сортировщиков монет является модель SC</w:t>
      </w:r>
      <w:r w:rsidRPr="0033694C">
        <w:rPr>
          <w:rFonts w:ascii="Times New Roman" w:hAnsi="Times New Roman" w:cs="Times New Roman"/>
          <w:sz w:val="24"/>
          <w:szCs w:val="24"/>
        </w:rPr>
        <w:noBreakHyphen/>
        <w:t>3003 (рис. 2.2.30) производства SCAN COIN. Это настольный счетчик монет – бесшумный, быстрый, с повышенной надежностью. Функция автоматической остановки счетчика после прохождения последней монеты осуществляется встроенным электронным сенсором. Функция автореверса предотвращает заедания (заторы). Большое количество аксессуаров и 7 задаваемых вариантов сумм отсчета монет по количеству в упаковку (плюс один постоянный) обеспечивают высокую эффективность при расфасовке монет в бумажные гильзы и в мешки с различной вместимостью. Возможно использование различных загрузочных лотков, а также подключение интерфейса для связи с компьютером. Имеется ряд модификаций счетчика SC</w:t>
      </w:r>
      <w:r w:rsidRPr="0033694C">
        <w:rPr>
          <w:rFonts w:ascii="Times New Roman" w:hAnsi="Times New Roman" w:cs="Times New Roman"/>
          <w:sz w:val="24"/>
          <w:szCs w:val="24"/>
        </w:rPr>
        <w:noBreakHyphen/>
        <w:t>3003.</w:t>
      </w:r>
    </w:p>
    <w:p w:rsidR="00183208" w:rsidRPr="0033694C"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noProof/>
          <w:sz w:val="24"/>
          <w:szCs w:val="24"/>
        </w:rPr>
        <w:drawing>
          <wp:inline distT="0" distB="0" distL="0" distR="0" wp14:anchorId="19058A90" wp14:editId="04A169DE">
            <wp:extent cx="2016963" cy="1236372"/>
            <wp:effectExtent l="0" t="0" r="2540"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39307" cy="1372666"/>
                    </a:xfrm>
                    <a:prstGeom prst="rect">
                      <a:avLst/>
                    </a:prstGeom>
                    <a:noFill/>
                    <a:ln>
                      <a:noFill/>
                    </a:ln>
                  </pic:spPr>
                </pic:pic>
              </a:graphicData>
            </a:graphic>
          </wp:inline>
        </w:drawing>
      </w:r>
    </w:p>
    <w:p w:rsidR="00512C37" w:rsidRDefault="00183208"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Рис. 2.2.30. </w:t>
      </w:r>
      <w:r w:rsidR="009B4093" w:rsidRPr="0033694C">
        <w:rPr>
          <w:rFonts w:ascii="Times New Roman" w:hAnsi="Times New Roman" w:cs="Times New Roman"/>
          <w:sz w:val="24"/>
          <w:szCs w:val="24"/>
        </w:rPr>
        <w:t>Счётчик</w:t>
      </w:r>
      <w:r w:rsidRPr="0033694C">
        <w:rPr>
          <w:rFonts w:ascii="Times New Roman" w:hAnsi="Times New Roman" w:cs="Times New Roman"/>
          <w:sz w:val="24"/>
          <w:szCs w:val="24"/>
        </w:rPr>
        <w:t>/сортировщик монеты SC</w:t>
      </w:r>
      <w:r w:rsidRPr="0033694C">
        <w:rPr>
          <w:rFonts w:ascii="Times New Roman" w:hAnsi="Times New Roman" w:cs="Times New Roman"/>
          <w:sz w:val="24"/>
          <w:szCs w:val="24"/>
        </w:rPr>
        <w:noBreakHyphen/>
        <w:t>3003 отдельно и в сос</w:t>
      </w:r>
      <w:r w:rsidR="00E255D0" w:rsidRPr="0033694C">
        <w:rPr>
          <w:rFonts w:ascii="Times New Roman" w:hAnsi="Times New Roman" w:cs="Times New Roman"/>
          <w:sz w:val="24"/>
          <w:szCs w:val="24"/>
        </w:rPr>
        <w:t>таве упаковщика монеты (сверху)</w:t>
      </w:r>
      <w:r w:rsidR="00D130AA">
        <w:rPr>
          <w:rFonts w:ascii="Times New Roman" w:hAnsi="Times New Roman" w:cs="Times New Roman"/>
          <w:sz w:val="24"/>
          <w:szCs w:val="24"/>
        </w:rPr>
        <w:t>.</w:t>
      </w:r>
    </w:p>
    <w:p w:rsidR="00D130AA" w:rsidRPr="0033694C" w:rsidRDefault="00D130AA" w:rsidP="0033694C">
      <w:pPr>
        <w:spacing w:line="360" w:lineRule="auto"/>
        <w:rPr>
          <w:rFonts w:ascii="Times New Roman" w:hAnsi="Times New Roman" w:cs="Times New Roman"/>
          <w:sz w:val="24"/>
          <w:szCs w:val="24"/>
        </w:rPr>
      </w:pPr>
    </w:p>
    <w:p w:rsidR="003F20AE" w:rsidRPr="007C34EC" w:rsidRDefault="007C34EC" w:rsidP="00D130AA">
      <w:pPr>
        <w:spacing w:after="0" w:line="240" w:lineRule="auto"/>
        <w:rPr>
          <w:rFonts w:ascii="Times New Roman" w:hAnsi="Times New Roman" w:cs="Times New Roman"/>
          <w:b/>
          <w:sz w:val="28"/>
          <w:szCs w:val="28"/>
        </w:rPr>
      </w:pPr>
      <w:bookmarkStart w:id="14" w:name="_Toc72947899"/>
      <w:bookmarkStart w:id="15" w:name="_Toc73000763"/>
      <w:r w:rsidRPr="007C34EC">
        <w:rPr>
          <w:rFonts w:ascii="Times New Roman" w:hAnsi="Times New Roman" w:cs="Times New Roman"/>
          <w:b/>
          <w:sz w:val="28"/>
          <w:szCs w:val="28"/>
        </w:rPr>
        <w:lastRenderedPageBreak/>
        <w:t>ПРОДАЖА МОНЕТ ИЗ ДРАГОЦЕННЫХ МЕТАЛЛОВ ФИЗИЧЕСКИМ ЛИЦАМ</w:t>
      </w:r>
      <w:bookmarkEnd w:id="14"/>
      <w:bookmarkEnd w:id="15"/>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Требования Банка России к пр</w:t>
      </w:r>
      <w:r w:rsidR="00083AB3" w:rsidRPr="0033694C">
        <w:rPr>
          <w:rFonts w:ascii="Times New Roman" w:hAnsi="Times New Roman" w:cs="Times New Roman"/>
          <w:sz w:val="24"/>
          <w:szCs w:val="24"/>
        </w:rPr>
        <w:t>оведению КО операциям</w:t>
      </w:r>
      <w:r w:rsidRPr="0033694C">
        <w:rPr>
          <w:rFonts w:ascii="Times New Roman" w:hAnsi="Times New Roman" w:cs="Times New Roman"/>
          <w:sz w:val="24"/>
          <w:szCs w:val="24"/>
        </w:rPr>
        <w:t xml:space="preserve"> с драгметаллами на территории РФ представлены в Положении ЦБ РФ от 01.11.1996 № 50 «О совершении </w:t>
      </w:r>
      <w:r w:rsidR="00083AB3" w:rsidRPr="0033694C">
        <w:rPr>
          <w:rFonts w:ascii="Times New Roman" w:hAnsi="Times New Roman" w:cs="Times New Roman"/>
          <w:sz w:val="24"/>
          <w:szCs w:val="24"/>
        </w:rPr>
        <w:t>КО операциям</w:t>
      </w:r>
      <w:r w:rsidRPr="0033694C">
        <w:rPr>
          <w:rFonts w:ascii="Times New Roman" w:hAnsi="Times New Roman" w:cs="Times New Roman"/>
          <w:sz w:val="24"/>
          <w:szCs w:val="24"/>
        </w:rPr>
        <w:t xml:space="preserve"> с драгоценными металлами на территории Российской Федерации и порядке проведения банковских операций с драгоценными металлами» (с изменениями), Положение ЦБ РФ от29.12.2018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РФ»</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Банк, совершающий операции с монетами, обеспечивает свободный доступ физических лиц к информации об ассортименте представленных к продаже монет, а также квалифицированную помощь и консультации по вопросам, связанным с монетами.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Операции по продаже монет из драгоценных металлов с клиентами физическими лицами осуществляются:</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за наличные денежные средства в валюте РФ;</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путем безналичного перечисления денежных средств по банковской карте.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обращении клиента для покупки монет специалист-кассир</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-выясняет у клиента, какие монеты он хочет приобрести;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проверяет наличие интересующих клиента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информирует клиента о действующих ценах продажи на монеты;</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предупреждает клиента о том, что после передачи монет ему в руки в результате продажи обратный их возврат кассиру не производится;</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при продаже монет удовлетворительного и/или неудовлетворительного состояния информирует клиента об имеющихся недостатках данных монет и о том, что банк такие монеты обратно не покупает.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В случае согласия клиента с предложенными условиями специалист- кассир:</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уточняет у клиента способ оплаты приобретаемых им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просит предъявить клиента карту (если оплата – по банковской карте) и документ, удостоверяющий личность.</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По операциям продажи монет за счет средств по банковской карте в момент проведения операции, оформляются: мемориальный ордер, а также расходный кассовый ордер. К мемориальным </w:t>
      </w:r>
      <w:r w:rsidRPr="0033694C">
        <w:rPr>
          <w:rFonts w:ascii="Times New Roman" w:hAnsi="Times New Roman" w:cs="Times New Roman"/>
          <w:sz w:val="24"/>
          <w:szCs w:val="24"/>
        </w:rPr>
        <w:lastRenderedPageBreak/>
        <w:t>ордерам, прикладываются чеки электронного терминала, являющиеся подтверждением оплаты монет, путем безналичного перечисления денежных средств по банковской карте.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Операции регистрируются в кассовом журнале по расходу.</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в автоматическом режиме заполняет Контрольную ведомость по операциям с монетами и нумизматическими наборами;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распечатывает Справку о проведении операций с монетами из драгоценных металлов (нумизматическими наборами из недрагоценных металлов) и расписывается в ней;</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-выдает клиенту документ, удостоверяющий личность, карту и один экземпляр чека электронного терминала.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получает наличные деньги (при продаже монет за наличные деньги);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-проверяет полноту внесенной клиентом суммы в оплату монет, а также соответствие выдаваемых монет записям в Контрольной ведомости и Справке;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-проводит визуальный осмотр монет, обращая внимание на соответствие внешнего вида монет критериям, отвечающим их состоянию;</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-просит клиента провести осмотр приобретаемых монет и подтвердить, что претензий по качеству он не имеет;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-информирует клиента, что банк осуществляет покупку монет только «отличного» состояния </w:t>
      </w:r>
      <w:r w:rsidR="007F380C" w:rsidRPr="0033694C">
        <w:rPr>
          <w:rFonts w:ascii="Times New Roman" w:hAnsi="Times New Roman" w:cs="Times New Roman"/>
          <w:sz w:val="24"/>
          <w:szCs w:val="24"/>
        </w:rPr>
        <w:t>в соответствии с правилами,</w:t>
      </w:r>
      <w:r w:rsidRPr="0033694C">
        <w:rPr>
          <w:rFonts w:ascii="Times New Roman" w:hAnsi="Times New Roman" w:cs="Times New Roman"/>
          <w:sz w:val="24"/>
          <w:szCs w:val="24"/>
        </w:rPr>
        <w:t xml:space="preserve"> установленными банком.</w:t>
      </w:r>
    </w:p>
    <w:p w:rsidR="00534309"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w:t>
      </w:r>
      <w:r w:rsidR="00E255D0" w:rsidRPr="0033694C">
        <w:rPr>
          <w:rFonts w:ascii="Times New Roman" w:hAnsi="Times New Roman" w:cs="Times New Roman"/>
          <w:sz w:val="24"/>
          <w:szCs w:val="24"/>
        </w:rPr>
        <w:t>ыдает клиенту монеты и справку.</w:t>
      </w: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CA7F96" w:rsidRDefault="00CA7F96" w:rsidP="0033694C">
      <w:pPr>
        <w:spacing w:line="360" w:lineRule="auto"/>
        <w:rPr>
          <w:rFonts w:ascii="Times New Roman" w:hAnsi="Times New Roman" w:cs="Times New Roman"/>
          <w:sz w:val="24"/>
          <w:szCs w:val="24"/>
        </w:rPr>
      </w:pPr>
    </w:p>
    <w:p w:rsidR="00D130AA" w:rsidRDefault="00D130AA" w:rsidP="0033694C">
      <w:pPr>
        <w:spacing w:line="360" w:lineRule="auto"/>
        <w:rPr>
          <w:rFonts w:ascii="Times New Roman" w:hAnsi="Times New Roman" w:cs="Times New Roman"/>
          <w:sz w:val="24"/>
          <w:szCs w:val="24"/>
        </w:rPr>
      </w:pPr>
    </w:p>
    <w:p w:rsidR="00D130AA" w:rsidRDefault="00D130AA" w:rsidP="0033694C">
      <w:pPr>
        <w:spacing w:line="360" w:lineRule="auto"/>
        <w:rPr>
          <w:rFonts w:ascii="Times New Roman" w:hAnsi="Times New Roman" w:cs="Times New Roman"/>
          <w:sz w:val="24"/>
          <w:szCs w:val="24"/>
        </w:rPr>
      </w:pPr>
    </w:p>
    <w:p w:rsidR="00CA7F96" w:rsidRPr="0033694C" w:rsidRDefault="00CA7F96" w:rsidP="0033694C">
      <w:pPr>
        <w:spacing w:line="360" w:lineRule="auto"/>
        <w:rPr>
          <w:rFonts w:ascii="Times New Roman" w:hAnsi="Times New Roman" w:cs="Times New Roman"/>
          <w:sz w:val="24"/>
          <w:szCs w:val="24"/>
        </w:rPr>
      </w:pPr>
    </w:p>
    <w:p w:rsidR="00534309" w:rsidRPr="007C34EC" w:rsidRDefault="007C34EC" w:rsidP="00D130AA">
      <w:pPr>
        <w:spacing w:after="0" w:line="240" w:lineRule="auto"/>
        <w:rPr>
          <w:rFonts w:ascii="Times New Roman" w:hAnsi="Times New Roman" w:cs="Times New Roman"/>
          <w:b/>
          <w:sz w:val="28"/>
          <w:szCs w:val="28"/>
        </w:rPr>
      </w:pPr>
      <w:bookmarkStart w:id="16" w:name="_Toc72947900"/>
      <w:bookmarkStart w:id="17" w:name="_Toc73000764"/>
      <w:r w:rsidRPr="007C34EC">
        <w:rPr>
          <w:rFonts w:ascii="Times New Roman" w:hAnsi="Times New Roman" w:cs="Times New Roman"/>
          <w:b/>
          <w:sz w:val="28"/>
          <w:szCs w:val="28"/>
        </w:rPr>
        <w:lastRenderedPageBreak/>
        <w:t>ПОКУПКА МОНЕТ ИЗ ДРАГОЦЕННЫХ МЕТАЛЛОВ У ФИЗИЧЕСКИХ ЛИЦ</w:t>
      </w:r>
      <w:bookmarkEnd w:id="16"/>
      <w:bookmarkEnd w:id="17"/>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 xml:space="preserve">Помещения, в которых совершаются операции с драгоценными металлами, должны быть оборудованы в соответствии с требованиями Положения ЦБ РФ от29.12.2018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РФ», а также </w:t>
      </w:r>
      <w:r w:rsidR="00083AB3" w:rsidRPr="0033694C">
        <w:rPr>
          <w:rFonts w:ascii="Times New Roman" w:hAnsi="Times New Roman" w:cs="Times New Roman"/>
          <w:sz w:val="24"/>
          <w:szCs w:val="24"/>
        </w:rPr>
        <w:t>должны быть</w:t>
      </w:r>
      <w:r w:rsidRPr="0033694C">
        <w:rPr>
          <w:rFonts w:ascii="Times New Roman" w:hAnsi="Times New Roman" w:cs="Times New Roman"/>
          <w:sz w:val="24"/>
          <w:szCs w:val="24"/>
        </w:rPr>
        <w:t xml:space="preserve"> оснащены техническими средствами для измерения драгоценных металлов, соответствующих установленным техническим требованиям законодательства РФ. Порядок взвешивания и исчисления стоимости драгоценного металла определяется требованиями Инструкции Банка России от 30.11.2000г. №94–И «О порядке определения массы драгоценных металлов и драгоценных камней и исчисления стоимости в Банке </w:t>
      </w:r>
      <w:r w:rsidR="00083AB3" w:rsidRPr="0033694C">
        <w:rPr>
          <w:rFonts w:ascii="Times New Roman" w:hAnsi="Times New Roman" w:cs="Times New Roman"/>
          <w:sz w:val="24"/>
          <w:szCs w:val="24"/>
        </w:rPr>
        <w:t>России и</w:t>
      </w:r>
      <w:r w:rsidRPr="0033694C">
        <w:rPr>
          <w:rFonts w:ascii="Times New Roman" w:hAnsi="Times New Roman" w:cs="Times New Roman"/>
          <w:sz w:val="24"/>
          <w:szCs w:val="24"/>
        </w:rPr>
        <w:t xml:space="preserve"> кредитных организациях».</w:t>
      </w:r>
      <w:r w:rsidR="00083AB3" w:rsidRPr="0033694C">
        <w:rPr>
          <w:rFonts w:ascii="Times New Roman" w:hAnsi="Times New Roman" w:cs="Times New Roman"/>
          <w:sz w:val="24"/>
          <w:szCs w:val="24"/>
        </w:rPr>
        <w:t xml:space="preserve"> </w:t>
      </w:r>
      <w:r w:rsidRPr="0033694C">
        <w:rPr>
          <w:rFonts w:ascii="Times New Roman" w:hAnsi="Times New Roman" w:cs="Times New Roman"/>
          <w:sz w:val="24"/>
          <w:szCs w:val="24"/>
        </w:rPr>
        <w:t>Информация об установленных котировках на монеты и "Правила покупки монет из драгоценных металлов у физических лиц" размещаются в операционном зале банка в доступном для обозрения клиентами месте. Все операции с монетами производятся в присутствии физического лица.</w:t>
      </w:r>
      <w:r w:rsidR="00083AB3" w:rsidRPr="0033694C">
        <w:rPr>
          <w:rFonts w:ascii="Times New Roman" w:hAnsi="Times New Roman" w:cs="Times New Roman"/>
          <w:sz w:val="24"/>
          <w:szCs w:val="24"/>
        </w:rPr>
        <w:t xml:space="preserve"> </w:t>
      </w:r>
      <w:r w:rsidRPr="0033694C">
        <w:rPr>
          <w:rFonts w:ascii="Times New Roman" w:hAnsi="Times New Roman" w:cs="Times New Roman"/>
          <w:sz w:val="24"/>
          <w:szCs w:val="24"/>
        </w:rPr>
        <w:t>Взвешивание монет производится с точностью до 0,01 грамма, измерение геометрических размеров - до 0,1 мм. Расположение весов должно обеспечивать физическим лицам возможность визуального контроля за результатами взвешивания.</w:t>
      </w:r>
      <w:r w:rsidR="00083AB3" w:rsidRPr="0033694C">
        <w:rPr>
          <w:rFonts w:ascii="Times New Roman" w:hAnsi="Times New Roman" w:cs="Times New Roman"/>
          <w:sz w:val="24"/>
          <w:szCs w:val="24"/>
        </w:rPr>
        <w:t xml:space="preserve"> </w:t>
      </w:r>
      <w:r w:rsidRPr="0033694C">
        <w:rPr>
          <w:rFonts w:ascii="Times New Roman" w:hAnsi="Times New Roman" w:cs="Times New Roman"/>
          <w:sz w:val="24"/>
          <w:szCs w:val="24"/>
        </w:rPr>
        <w:t>Банк покупает у физических лиц только монеты отличного состояния. По распоряжению руководства Банка возможна покупка отдельных видов/наименований монет удовлетворительного и неудовлетворительного состояния при условии обеспечения их последующей реализации.</w:t>
      </w:r>
      <w:r w:rsidR="00083AB3" w:rsidRPr="0033694C">
        <w:rPr>
          <w:rFonts w:ascii="Times New Roman" w:hAnsi="Times New Roman" w:cs="Times New Roman"/>
          <w:sz w:val="24"/>
          <w:szCs w:val="24"/>
        </w:rPr>
        <w:t xml:space="preserve"> </w:t>
      </w:r>
      <w:r w:rsidRPr="0033694C">
        <w:rPr>
          <w:rFonts w:ascii="Times New Roman" w:hAnsi="Times New Roman" w:cs="Times New Roman"/>
          <w:sz w:val="24"/>
          <w:szCs w:val="24"/>
        </w:rPr>
        <w:t>Покупка монет совершается одним работником ВСП (кассовым/операционно- кассовым), имеющим стаж работы в системе Банка не менее 1 года либо уполномоченным (должностной инструкцией) на проведение оценки выкупаемых Банком монет.</w:t>
      </w:r>
      <w:r w:rsidR="003F20AE" w:rsidRPr="0033694C">
        <w:rPr>
          <w:rFonts w:ascii="Times New Roman" w:hAnsi="Times New Roman" w:cs="Times New Roman"/>
          <w:sz w:val="24"/>
          <w:szCs w:val="24"/>
        </w:rPr>
        <w:t xml:space="preserve"> </w:t>
      </w:r>
      <w:r w:rsidRPr="0033694C">
        <w:rPr>
          <w:rFonts w:ascii="Times New Roman" w:hAnsi="Times New Roman" w:cs="Times New Roman"/>
          <w:sz w:val="24"/>
          <w:szCs w:val="24"/>
        </w:rPr>
        <w:t>При обращении клиента для продажи монет работник, осуществляющий операции покупки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-знакомит клиента с котировками покупки монет у физических ли</w:t>
      </w:r>
      <w:r w:rsidR="003F20AE" w:rsidRPr="0033694C">
        <w:rPr>
          <w:rFonts w:ascii="Times New Roman" w:hAnsi="Times New Roman" w:cs="Times New Roman"/>
          <w:sz w:val="24"/>
          <w:szCs w:val="24"/>
        </w:rPr>
        <w:t>ц и п</w:t>
      </w:r>
      <w:r w:rsidRPr="0033694C">
        <w:rPr>
          <w:rFonts w:ascii="Times New Roman" w:hAnsi="Times New Roman" w:cs="Times New Roman"/>
          <w:sz w:val="24"/>
          <w:szCs w:val="24"/>
        </w:rPr>
        <w:t>равилами покупки монет у физических лиц;</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-просит Клиента предъявить документ, удостоверяющий личность;</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-проверяет внешний вид монет и оригинальную упаковочную комплектацию на соответствие имеющимся в его распоряжении специализированным материалам;</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-проверяет наличие повреждений и дефектов на поверхности монет. При необходимости сверяет геометрические и весовые параметры монет по Таблице технических параметров монет из драгоценных металлов либо специализированным материалам;</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 случае отрицательного результата осмотра монеты возвращает монеты клиенту;</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-зап</w:t>
      </w:r>
      <w:r w:rsidR="003F20AE" w:rsidRPr="0033694C">
        <w:rPr>
          <w:rFonts w:ascii="Times New Roman" w:hAnsi="Times New Roman" w:cs="Times New Roman"/>
          <w:sz w:val="24"/>
          <w:szCs w:val="24"/>
        </w:rPr>
        <w:t>олняет в автоматическом режиме к</w:t>
      </w:r>
      <w:r w:rsidRPr="0033694C">
        <w:rPr>
          <w:rFonts w:ascii="Times New Roman" w:hAnsi="Times New Roman" w:cs="Times New Roman"/>
          <w:sz w:val="24"/>
          <w:szCs w:val="24"/>
        </w:rPr>
        <w:t>онтрольную ведомость по операциям с монетами из драгоценных металлов и нумизматическими наборами;</w:t>
      </w:r>
    </w:p>
    <w:p w:rsidR="00534309" w:rsidRPr="0033694C" w:rsidRDefault="003F20AE"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-распечатывает с</w:t>
      </w:r>
      <w:r w:rsidR="00534309" w:rsidRPr="0033694C">
        <w:rPr>
          <w:rFonts w:ascii="Times New Roman" w:hAnsi="Times New Roman" w:cs="Times New Roman"/>
          <w:sz w:val="24"/>
          <w:szCs w:val="24"/>
        </w:rPr>
        <w:t>правку по операции с монетами из драгоценных металлов (нумизматическими наборами). В случае единовременной продажи клиентом м</w:t>
      </w:r>
      <w:r w:rsidRPr="0033694C">
        <w:rPr>
          <w:rFonts w:ascii="Times New Roman" w:hAnsi="Times New Roman" w:cs="Times New Roman"/>
          <w:sz w:val="24"/>
          <w:szCs w:val="24"/>
        </w:rPr>
        <w:t>онет нескольких наименований в с</w:t>
      </w:r>
      <w:r w:rsidR="00534309" w:rsidRPr="0033694C">
        <w:rPr>
          <w:rFonts w:ascii="Times New Roman" w:hAnsi="Times New Roman" w:cs="Times New Roman"/>
          <w:sz w:val="24"/>
          <w:szCs w:val="24"/>
        </w:rPr>
        <w:t>правке указывается информация по каждому наименованию продаваемых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-выдает клиенту денежную наличность за выкупленные монеты, Справку и возвращает документ, удостоверяющий личность.</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оценки состояния покупаемых у клиента дорогостоящих монет (массой чистого золота свыше 150 г, серебра - от 3000 г) работник ВСП, осуществляющий операции выкупа монет, дополнительно привлекает одного из работников ВСП, в обязанности которого входит проведение оценки выкупаемых монет. Указанные работники совместно проводят оценку монет, предъявленных клиентом, и при соответствии параметров монет установленным требованиям оформляют Заключение на монеты из драгоценных металлов с проставлением в ней своих подписей.</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Данное правило распространяется и на оценку состояния покупаемой партии любых монет, общая стоимость которой по цене покупки превышает 100 тыс. руб., за исключением российских инвестиционных монет.</w:t>
      </w:r>
    </w:p>
    <w:p w:rsidR="00534309" w:rsidRPr="007C34EC" w:rsidRDefault="007C34EC" w:rsidP="0033694C">
      <w:pPr>
        <w:spacing w:line="360" w:lineRule="auto"/>
        <w:rPr>
          <w:rFonts w:ascii="Times New Roman" w:hAnsi="Times New Roman" w:cs="Times New Roman"/>
          <w:b/>
          <w:sz w:val="28"/>
          <w:szCs w:val="28"/>
        </w:rPr>
      </w:pPr>
      <w:bookmarkStart w:id="18" w:name="_Toc72947901"/>
      <w:bookmarkStart w:id="19" w:name="_Toc73000765"/>
      <w:r w:rsidRPr="007C34EC">
        <w:rPr>
          <w:rFonts w:ascii="Times New Roman" w:hAnsi="Times New Roman" w:cs="Times New Roman"/>
          <w:b/>
          <w:sz w:val="28"/>
          <w:szCs w:val="28"/>
        </w:rPr>
        <w:t>СОВЕРШЕНИЕ СДЕЛОК С МОНЕТАМИ ИЗ ДРАГОЦЕННЫХ МЕТАЛЛОВ С ЮРИДИЧЕСКИМИ ЛИЦАМИ.</w:t>
      </w:r>
      <w:bookmarkEnd w:id="18"/>
      <w:bookmarkEnd w:id="19"/>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совершения сделки продажи (покупки) монет Банк заключает с контрагентом разовый Договор продажи (покупки) монет. При покупке монет Банк оплачивает монеты по факту приема их в свое хранилище.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Для заключения Договора контрагент передает уполномоченному подразделению комплект документов, который затем передается на экспертизу в юридическую службу Банка - это копии учредительных документов, разрешительных документов на совершение операций с драгметаллами, доверенности, подтверждающие полномочия лиц от имени контрагента передавать и получать монеты, а также заключать сделки и др.</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-Регистрация заключенных договоров покупки или продажи монет осуществляется сотрудником банка в соответствующем журнале.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-Контроль за перечислением/поступлением денежных средств контрагенту/от контрагента осуществляется сотрудником бухгалтерской службы, который при поступлении денежных средств делает отметку на договоре и передает его в уполномоченное подразделение.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-Уполномоченное подразделение банка направляет извещение о дате выдачи монет контрагенту, подписанное руководителем банка, филиала (уполномоченным им лицом), с приложением копии Договора.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-Прием/передача монет по сделке купли-продажи осуществляется в кассовом узле одной из сторон сотрудниками, уполномоченными на прием/передачу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-Банк оформляет доверенности на прием/передачу монет и подписание акта приема-передачи в случае приема/передачи монет в хранилище контрагента.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принимаются/передаются на основании извещения уполномоченного подразделения или копии Договора путем поштучного визуального контроля монет, их пересчета и сличения полученных данных с данными, указанными в Договоре.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приеме монет для их оприходования в хранилище ценностей оформляется приходный кассовый ордер отдельно на монеты, находящиеся в обращении и отдельно на монеты старых образцов.</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 указанным ордерам на общую сумму стоимости монет следует прилагать документ (копию документа), содержащий информацию по принимаемой партии, необходимую для ведения аналитического учета по монетам (опись, копия договора, копия спецификации и т.п.).</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из драгоценных металлов учитываются в специальных книгах учета.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выдаче монет из кладовой ценностей оформляются кассовые ордера.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Выдача монет в кассовом узле осуществляется на основании расходных кассовых ордеров на общую сумму выдаваемых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по номиналу - для монет, находящихся в обращении,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по цене приобретения без учета входного (уплаченного ранее) НДС - для монет старых образцов.</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 указанным ордерам на общую сумму стоимости монет следует прилагать документ (копию документа), содержащий информацию по выдаваемой партии, необходимую для ведения аналитического учета по монетам.</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Оформление кассовых ордеров при приеме/выдаче монет через кассовый узел осуществляется бухгалтерским работником банка.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По окончании приема-передачи составляются 3 экз. акта приема-передачи. Один экземпляр акта остается у контрагента, один экземпляр - у сотрудников Банка, осуществляющих прием-передачу монет, третий экземпляр направляется сотруднику Банка, совершающему бухгалтерское сопровождение сделки.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Если при осуществлении приема/передачи партии монет обнаруживается какое-либо несоответствие условиям заключенной сделки, это несоответствие фиксируется в Акте по факту обнаружения несоответствия (дефектов) при приеме/передаче монет, который подписывается сотрудниками сторон, уполномоченными осуществлять прием-передачу монет. Акт составляется в 3 экземплярах:</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1-й экземпляр остается у контрагента;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2-й экземпляр - у сотрудников Банка, осуществляющих прием-передачу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3-й экземпляр - сотруднику, совершающему бухгалтерское сопровождение сделки.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Копии составленных при приеме-передаче актов направляются сотрудниками банка, осуществившими прием/передачу монет, в уполномоченное подразделение.</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Выдача монет по сделке купли-продажи может также осуществляться непосредственно в операционной части банка, филиала на основании отметки об этом на копии договора руководителя банка, филиала или уполномоченного им лица.</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Кассир предлагает представителю контрагента предъявить паспорт и доверенность на получение монет, оформленную согласно договору;</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оформляет расходный кассовый ордер (РКО)на общую сумму выдаваемых монет:</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по номиналу - для монет, находящихся в обращении,</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по балансовой цене (цене приобретения) - для монет старых образцов;</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-расписывается в РКО, предлагает представителю контрагента расписаться в РКО;</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-передает кассиру договор, доверенность и расходный кассовый ордер.</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-получает паспорт, проверяет соответствие выдаваемых монет записям в доверенности, договоре и расходном кассовом ордере и расписывается в нем;</w:t>
      </w:r>
    </w:p>
    <w:p w:rsidR="00534309"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-выдает представителю </w:t>
      </w:r>
      <w:r w:rsidR="003F20AE" w:rsidRPr="0033694C">
        <w:rPr>
          <w:rFonts w:ascii="Times New Roman" w:hAnsi="Times New Roman" w:cs="Times New Roman"/>
          <w:sz w:val="24"/>
          <w:szCs w:val="24"/>
        </w:rPr>
        <w:t>юр. лица</w:t>
      </w:r>
      <w:r w:rsidRPr="0033694C">
        <w:rPr>
          <w:rFonts w:ascii="Times New Roman" w:hAnsi="Times New Roman" w:cs="Times New Roman"/>
          <w:sz w:val="24"/>
          <w:szCs w:val="24"/>
        </w:rPr>
        <w:t xml:space="preserve"> монеты и возвращает паспорт, в случае отсутствия претензий к полученным монетам предлагает представителю контрагента написать на обратной стороне </w:t>
      </w:r>
      <w:r w:rsidRPr="0033694C">
        <w:rPr>
          <w:rFonts w:ascii="Times New Roman" w:hAnsi="Times New Roman" w:cs="Times New Roman"/>
          <w:sz w:val="24"/>
          <w:szCs w:val="24"/>
        </w:rPr>
        <w:lastRenderedPageBreak/>
        <w:t xml:space="preserve">доверенности "Указанные в договоре № ___ от __ ___ г. монеты получены полностью, претензий не имеется", расписаться и </w:t>
      </w:r>
      <w:r w:rsidR="00083AB3" w:rsidRPr="0033694C">
        <w:rPr>
          <w:rFonts w:ascii="Times New Roman" w:hAnsi="Times New Roman" w:cs="Times New Roman"/>
          <w:sz w:val="24"/>
          <w:szCs w:val="24"/>
        </w:rPr>
        <w:t>поставить дату получения монет.</w:t>
      </w:r>
    </w:p>
    <w:p w:rsidR="001E2FE0" w:rsidRPr="0033694C" w:rsidRDefault="00534309"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Совокупность требований действующих стандартов к техническим параметрам монет из драгоценных металлов и особенности их художественного оформления представляют собой вполне достаточный арсенал как для надежной защиты этих монет от фальсификаций, так и </w:t>
      </w:r>
      <w:r w:rsidR="003F20AE" w:rsidRPr="0033694C">
        <w:rPr>
          <w:rFonts w:ascii="Times New Roman" w:hAnsi="Times New Roman" w:cs="Times New Roman"/>
          <w:sz w:val="24"/>
          <w:szCs w:val="24"/>
        </w:rPr>
        <w:t>для определения их подлинности.</w:t>
      </w:r>
    </w:p>
    <w:p w:rsidR="007C34EC" w:rsidRDefault="007C34EC"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p>
    <w:p w:rsidR="00D130AA" w:rsidRDefault="00D130AA" w:rsidP="007C34EC">
      <w:pPr>
        <w:spacing w:line="360" w:lineRule="auto"/>
        <w:rPr>
          <w:rFonts w:ascii="Times New Roman" w:hAnsi="Times New Roman" w:cs="Times New Roman"/>
          <w:sz w:val="24"/>
          <w:szCs w:val="24"/>
        </w:rPr>
      </w:pPr>
      <w:bookmarkStart w:id="20" w:name="_GoBack"/>
      <w:bookmarkEnd w:id="20"/>
    </w:p>
    <w:p w:rsidR="007C34EC" w:rsidRPr="00CA7F96" w:rsidRDefault="007C34EC" w:rsidP="007C34EC">
      <w:pPr>
        <w:spacing w:line="360" w:lineRule="auto"/>
        <w:rPr>
          <w:rFonts w:ascii="Times New Roman" w:hAnsi="Times New Roman" w:cs="Times New Roman"/>
          <w:b/>
          <w:sz w:val="28"/>
          <w:szCs w:val="28"/>
        </w:rPr>
      </w:pPr>
      <w:r w:rsidRPr="003D3AA3">
        <w:rPr>
          <w:rFonts w:ascii="Times New Roman" w:hAnsi="Times New Roman" w:cs="Times New Roman"/>
          <w:b/>
          <w:sz w:val="28"/>
          <w:szCs w:val="28"/>
        </w:rPr>
        <w:lastRenderedPageBreak/>
        <w:t>ФАЛЬШИВОМОНЕТНИЧЕСТВО</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Подделка монет в узком смысле этого понятия – незаконное изготовление монет или переделка подлинных монет в целях их продажи в качестве редких нумизматических образцов. </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Фальшивомонетничество – незаконное изготовление монет и внедрение их в обращение под видом подлинных для извлечения дохода.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Признаки подлинности монет из драгоценных металлов.</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Современная монета из драгоценного металла является изделием довольно высокой сложности.</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Во-первых, это — художественное произведение, скульптура малой формы, на ней зачастую изображены портреты, фигуры людей, животных, различные объекты с высокой степенью сходства с оригиналами.</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Во-вторых, высокоспециализированное, строго стандартизированное чеканное производство обеспечивает высококачественное оформление поверхностей монеты с соблюдением строго заданных технических и геометрических параметров, их единообразия для всего тиража.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ab/>
        <w:t>Совокупность этих особенностей создает значительные трудности для фальшивомонетчиков.</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1.</w:t>
      </w:r>
      <w:r w:rsidRPr="0033694C">
        <w:rPr>
          <w:rFonts w:ascii="Times New Roman" w:hAnsi="Times New Roman" w:cs="Times New Roman"/>
          <w:sz w:val="24"/>
          <w:szCs w:val="24"/>
        </w:rPr>
        <w:tab/>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Как выявить подделку?</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Главными параметрами для выявления подделки, если вы не профессионал, становятся:</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вес (у подделок он меньше),</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качество исполнения гурта (у подделок его или нет, или в плохом состоянии),</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состояние буртика,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звук при падении (у подделок он глухой).</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Как отличить поддельную старинную монету Список не ограничивается только этими пунктами, так как профессионалы выявляют фальшивые монеты также и по наличию миниатюрных клейм, четкости изображения и общим дефектам тиража. Самым надежным способом считается спектральный анализ.</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Более «жестким» методом становится использование азотной кислоты: подделка, выдающая себя за старые оригинальные монеты, при погружении в нее просто разрушится.</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Старые монеты из недрагоценных металлов, датированные оригинальным годом, не должны блестеть, будто они были только что изготовлены. Для подделок характерен сильный блеск и использование белого или никелевого сплава вместо серебра.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Метод гидростатического взвешивания.</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Гидростатическое взвешивание монеты. Выявление подделки из драгоценного металла можно осуществить определением пробы сплава. Точно рассчитать пробу монеты без ее повреждения позволяет метод гидростатического взвешивания. Он заключается в определении веса монеты в воздухе и в воде. Разница в граммах численно равна объему монеты в кубических сантиметрах. Данная методика применима только для двухкомпонентных сплавов. При наличии третьего элемента пробу определить таким способом невозможно.</w:t>
      </w:r>
    </w:p>
    <w:p w:rsidR="007C34EC" w:rsidRPr="0033694C" w:rsidRDefault="007C34EC" w:rsidP="007C34EC">
      <w:pPr>
        <w:spacing w:line="360" w:lineRule="auto"/>
        <w:rPr>
          <w:rFonts w:ascii="Times New Roman" w:hAnsi="Times New Roman" w:cs="Times New Roman"/>
          <w:sz w:val="24"/>
          <w:szCs w:val="24"/>
        </w:rPr>
      </w:pPr>
      <w:bookmarkStart w:id="21" w:name="_Toc72947895"/>
      <w:bookmarkStart w:id="22" w:name="_Toc73000759"/>
      <w:r w:rsidRPr="0033694C">
        <w:rPr>
          <w:rFonts w:ascii="Times New Roman" w:hAnsi="Times New Roman" w:cs="Times New Roman"/>
          <w:sz w:val="24"/>
          <w:szCs w:val="24"/>
        </w:rPr>
        <w:t>Классификация состояния монет.</w:t>
      </w:r>
      <w:bookmarkEnd w:id="21"/>
      <w:bookmarkEnd w:id="22"/>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Для монет разного возраста несколько разные допуски по состоянию, например </w:t>
      </w:r>
      <w:hyperlink r:id="rId53">
        <w:r w:rsidRPr="0033694C">
          <w:rPr>
            <w:rStyle w:val="a4"/>
            <w:rFonts w:ascii="Times New Roman" w:hAnsi="Times New Roman" w:cs="Times New Roman"/>
            <w:sz w:val="24"/>
            <w:szCs w:val="24"/>
          </w:rPr>
          <w:t>современные монеты</w:t>
        </w:r>
      </w:hyperlink>
      <w:r w:rsidRPr="0033694C">
        <w:rPr>
          <w:rFonts w:ascii="Times New Roman" w:hAnsi="Times New Roman" w:cs="Times New Roman"/>
          <w:sz w:val="24"/>
          <w:szCs w:val="24"/>
        </w:rPr>
        <w:t xml:space="preserve"> или </w:t>
      </w:r>
      <w:hyperlink r:id="rId54">
        <w:r w:rsidRPr="0033694C">
          <w:rPr>
            <w:rStyle w:val="a4"/>
            <w:rFonts w:ascii="Times New Roman" w:hAnsi="Times New Roman" w:cs="Times New Roman"/>
            <w:sz w:val="24"/>
            <w:szCs w:val="24"/>
          </w:rPr>
          <w:t>монеты позднего Советского Союза</w:t>
        </w:r>
      </w:hyperlink>
      <w:r w:rsidRPr="0033694C">
        <w:rPr>
          <w:rFonts w:ascii="Times New Roman" w:hAnsi="Times New Roman" w:cs="Times New Roman"/>
          <w:sz w:val="24"/>
          <w:szCs w:val="24"/>
        </w:rPr>
        <w:t xml:space="preserve"> оцениваются намного жестче нежели монеты Царской России.</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Стоит обратить внимание, что иногда как состояние монеты ставят </w:t>
      </w:r>
      <w:proofErr w:type="spellStart"/>
      <w:r w:rsidRPr="0033694C">
        <w:rPr>
          <w:rFonts w:ascii="Times New Roman" w:hAnsi="Times New Roman" w:cs="Times New Roman"/>
          <w:sz w:val="24"/>
          <w:szCs w:val="24"/>
        </w:rPr>
        <w:t>Proof</w:t>
      </w:r>
      <w:proofErr w:type="spellEnd"/>
      <w:r w:rsidRPr="0033694C">
        <w:rPr>
          <w:rFonts w:ascii="Times New Roman" w:hAnsi="Times New Roman" w:cs="Times New Roman"/>
          <w:sz w:val="24"/>
          <w:szCs w:val="24"/>
        </w:rPr>
        <w:t xml:space="preserve">, это не совсем верно, так как </w:t>
      </w:r>
      <w:hyperlink r:id="rId55">
        <w:proofErr w:type="spellStart"/>
        <w:r w:rsidRPr="0033694C">
          <w:rPr>
            <w:rStyle w:val="a4"/>
            <w:rFonts w:ascii="Times New Roman" w:hAnsi="Times New Roman" w:cs="Times New Roman"/>
            <w:sz w:val="24"/>
            <w:szCs w:val="24"/>
          </w:rPr>
          <w:t>Proof</w:t>
        </w:r>
        <w:proofErr w:type="spellEnd"/>
      </w:hyperlink>
      <w:r w:rsidRPr="0033694C">
        <w:rPr>
          <w:rFonts w:ascii="Times New Roman" w:hAnsi="Times New Roman" w:cs="Times New Roman"/>
          <w:sz w:val="24"/>
          <w:szCs w:val="24"/>
        </w:rPr>
        <w:t xml:space="preserve"> это технология очень высококачественной чеканки. Но с другой стороны монеты </w:t>
      </w:r>
      <w:proofErr w:type="spellStart"/>
      <w:r w:rsidRPr="0033694C">
        <w:rPr>
          <w:rFonts w:ascii="Times New Roman" w:hAnsi="Times New Roman" w:cs="Times New Roman"/>
          <w:sz w:val="24"/>
          <w:szCs w:val="24"/>
        </w:rPr>
        <w:t>Proof</w:t>
      </w:r>
      <w:proofErr w:type="spellEnd"/>
      <w:r w:rsidRPr="0033694C">
        <w:rPr>
          <w:rFonts w:ascii="Times New Roman" w:hAnsi="Times New Roman" w:cs="Times New Roman"/>
          <w:sz w:val="24"/>
          <w:szCs w:val="24"/>
        </w:rPr>
        <w:t xml:space="preserve"> всегда продаются в капсулах и никогда не попадают в оборот и, как правило, их состояние просто великолепное.</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В нумизматике принято определять состояние монет согласно следующей классификации:</w:t>
      </w:r>
    </w:p>
    <w:tbl>
      <w:tblPr>
        <w:tblW w:w="0" w:type="auto"/>
        <w:tblInd w:w="108" w:type="dxa"/>
        <w:tblCellMar>
          <w:left w:w="10" w:type="dxa"/>
          <w:right w:w="10" w:type="dxa"/>
        </w:tblCellMar>
        <w:tblLook w:val="04A0" w:firstRow="1" w:lastRow="0" w:firstColumn="1" w:lastColumn="0" w:noHBand="0" w:noVBand="1"/>
      </w:tblPr>
      <w:tblGrid>
        <w:gridCol w:w="1803"/>
        <w:gridCol w:w="2350"/>
        <w:gridCol w:w="1803"/>
        <w:gridCol w:w="1803"/>
        <w:gridCol w:w="2124"/>
      </w:tblGrid>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Сокращенное обозначение</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Расшифровка обозначения</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Пример 5 копеек Екатерины II</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Пример 3 копейки СССР</w: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Описание</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G</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Good</w:t>
            </w:r>
            <w:proofErr w:type="spellEnd"/>
            <w:r w:rsidRPr="0033694C">
              <w:rPr>
                <w:rFonts w:ascii="Times New Roman" w:hAnsi="Times New Roman" w:cs="Times New Roman"/>
                <w:sz w:val="24"/>
                <w:szCs w:val="24"/>
              </w:rPr>
              <w:t xml:space="preserve"> / Слабое</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25" style="width:73pt;height:73pt" o:ole="" o:preferrelative="t" stroked="f">
                  <v:imagedata r:id="rId56" o:title=""/>
                </v:rect>
                <o:OLEObject Type="Embed" ProgID="StaticMetafile" ShapeID="_x0000_i1025" DrawAspect="Content" ObjectID="_1732530809" r:id="rId57"/>
              </w:object>
            </w:r>
            <w:r w:rsidRPr="0033694C">
              <w:rPr>
                <w:rFonts w:ascii="Times New Roman" w:hAnsi="Times New Roman" w:cs="Times New Roman"/>
                <w:sz w:val="24"/>
                <w:szCs w:val="24"/>
              </w:rPr>
              <w:object w:dxaOrig="283" w:dyaOrig="283">
                <v:rect id="_x0000_i1026" style="width:15pt;height:15pt" o:ole="" o:preferrelative="t" stroked="f">
                  <v:imagedata r:id="rId58" o:title=""/>
                </v:rect>
                <o:OLEObject Type="Embed" ProgID="StaticMetafile" ShapeID="_x0000_i1026" DrawAspect="Content" ObjectID="_1732530810" r:id="rId59"/>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27" style="width:73pt;height:73pt" o:ole="" o:preferrelative="t" stroked="f">
                  <v:imagedata r:id="rId60" o:title=""/>
                </v:rect>
                <o:OLEObject Type="Embed" ProgID="StaticMetafile" ShapeID="_x0000_i1027" DrawAspect="Content" ObjectID="_1732530811" r:id="rId61"/>
              </w:object>
            </w:r>
            <w:r w:rsidRPr="0033694C">
              <w:rPr>
                <w:rFonts w:ascii="Times New Roman" w:hAnsi="Times New Roman" w:cs="Times New Roman"/>
                <w:sz w:val="24"/>
                <w:szCs w:val="24"/>
              </w:rPr>
              <w:object w:dxaOrig="283" w:dyaOrig="283">
                <v:rect id="_x0000_i1028" style="width:15pt;height:15pt" o:ole="" o:preferrelative="t" stroked="f">
                  <v:imagedata r:id="rId58" o:title=""/>
                </v:rect>
                <o:OLEObject Type="Embed" ProgID="StaticMetafile" ShapeID="_x0000_i1028" DrawAspect="Content" ObjectID="_1732530812" r:id="rId62"/>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Однозначно можно </w:t>
            </w:r>
            <w:proofErr w:type="gramStart"/>
            <w:r w:rsidRPr="0033694C">
              <w:rPr>
                <w:rFonts w:ascii="Times New Roman" w:hAnsi="Times New Roman" w:cs="Times New Roman"/>
                <w:sz w:val="24"/>
                <w:szCs w:val="24"/>
              </w:rPr>
              <w:t>сказать</w:t>
            </w:r>
            <w:proofErr w:type="gramEnd"/>
            <w:r w:rsidRPr="0033694C">
              <w:rPr>
                <w:rFonts w:ascii="Times New Roman" w:hAnsi="Times New Roman" w:cs="Times New Roman"/>
                <w:sz w:val="24"/>
                <w:szCs w:val="24"/>
              </w:rPr>
              <w:t xml:space="preserve"> что это за монета, но детали рельефа сохранились едва читаемые.</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VG</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Very</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Good</w:t>
            </w:r>
            <w:proofErr w:type="spellEnd"/>
            <w:r w:rsidRPr="0033694C">
              <w:rPr>
                <w:rFonts w:ascii="Times New Roman" w:hAnsi="Times New Roman" w:cs="Times New Roman"/>
                <w:sz w:val="24"/>
                <w:szCs w:val="24"/>
              </w:rPr>
              <w:t xml:space="preserve"> / Удовлетворительное</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29" style="width:73pt;height:73pt" o:ole="" o:preferrelative="t" stroked="f">
                  <v:imagedata r:id="rId63" o:title=""/>
                </v:rect>
                <o:OLEObject Type="Embed" ProgID="StaticMetafile" ShapeID="_x0000_i1029" DrawAspect="Content" ObjectID="_1732530813" r:id="rId64"/>
              </w:object>
            </w:r>
            <w:r w:rsidRPr="0033694C">
              <w:rPr>
                <w:rFonts w:ascii="Times New Roman" w:hAnsi="Times New Roman" w:cs="Times New Roman"/>
                <w:sz w:val="24"/>
                <w:szCs w:val="24"/>
              </w:rPr>
              <w:object w:dxaOrig="283" w:dyaOrig="283">
                <v:rect id="_x0000_i1030" style="width:15pt;height:15pt" o:ole="" o:preferrelative="t" stroked="f">
                  <v:imagedata r:id="rId58" o:title=""/>
                </v:rect>
                <o:OLEObject Type="Embed" ProgID="StaticMetafile" ShapeID="_x0000_i1030" DrawAspect="Content" ObjectID="_1732530814" r:id="rId65"/>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31" style="width:73pt;height:73pt" o:ole="" o:preferrelative="t" stroked="f">
                  <v:imagedata r:id="rId66" o:title=""/>
                </v:rect>
                <o:OLEObject Type="Embed" ProgID="StaticMetafile" ShapeID="_x0000_i1031" DrawAspect="Content" ObjectID="_1732530815" r:id="rId67"/>
              </w:object>
            </w:r>
            <w:r w:rsidRPr="0033694C">
              <w:rPr>
                <w:rFonts w:ascii="Times New Roman" w:hAnsi="Times New Roman" w:cs="Times New Roman"/>
                <w:sz w:val="24"/>
                <w:szCs w:val="24"/>
              </w:rPr>
              <w:object w:dxaOrig="283" w:dyaOrig="283">
                <v:rect id="_x0000_i1032" style="width:15pt;height:15pt" o:ole="" o:preferrelative="t" stroked="f">
                  <v:imagedata r:id="rId58" o:title=""/>
                </v:rect>
                <o:OLEObject Type="Embed" ProgID="StaticMetafile" ShapeID="_x0000_i1032" DrawAspect="Content" ObjectID="_1732530816" r:id="rId68"/>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Монета </w:t>
            </w:r>
            <w:proofErr w:type="spellStart"/>
            <w:r w:rsidRPr="0033694C">
              <w:rPr>
                <w:rFonts w:ascii="Times New Roman" w:hAnsi="Times New Roman" w:cs="Times New Roman"/>
                <w:sz w:val="24"/>
                <w:szCs w:val="24"/>
              </w:rPr>
              <w:t>сильн</w:t>
            </w:r>
            <w:proofErr w:type="spellEnd"/>
            <w:r w:rsidRPr="0033694C">
              <w:rPr>
                <w:rFonts w:ascii="Times New Roman" w:hAnsi="Times New Roman" w:cs="Times New Roman"/>
                <w:sz w:val="24"/>
                <w:szCs w:val="24"/>
              </w:rPr>
              <w:t xml:space="preserve"> потерта, изношена или повреждена. Можно прочитать около 25% рисунка.</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F</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Fine</w:t>
            </w:r>
            <w:proofErr w:type="spellEnd"/>
            <w:r w:rsidRPr="0033694C">
              <w:rPr>
                <w:rFonts w:ascii="Times New Roman" w:hAnsi="Times New Roman" w:cs="Times New Roman"/>
                <w:sz w:val="24"/>
                <w:szCs w:val="24"/>
              </w:rPr>
              <w:t xml:space="preserve"> / Хорошее</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33" style="width:73pt;height:73pt" o:ole="" o:preferrelative="t" stroked="f">
                  <v:imagedata r:id="rId69" o:title=""/>
                </v:rect>
                <o:OLEObject Type="Embed" ProgID="StaticMetafile" ShapeID="_x0000_i1033" DrawAspect="Content" ObjectID="_1732530817" r:id="rId70"/>
              </w:object>
            </w:r>
            <w:r w:rsidRPr="0033694C">
              <w:rPr>
                <w:rFonts w:ascii="Times New Roman" w:hAnsi="Times New Roman" w:cs="Times New Roman"/>
                <w:sz w:val="24"/>
                <w:szCs w:val="24"/>
              </w:rPr>
              <w:object w:dxaOrig="283" w:dyaOrig="283">
                <v:rect id="_x0000_i1034" style="width:15pt;height:15pt" o:ole="" o:preferrelative="t" stroked="f">
                  <v:imagedata r:id="rId58" o:title=""/>
                </v:rect>
                <o:OLEObject Type="Embed" ProgID="StaticMetafile" ShapeID="_x0000_i1034" DrawAspect="Content" ObjectID="_1732530818" r:id="rId71"/>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35" style="width:73pt;height:73pt" o:ole="" o:preferrelative="t" stroked="f">
                  <v:imagedata r:id="rId72" o:title=""/>
                </v:rect>
                <o:OLEObject Type="Embed" ProgID="StaticMetafile" ShapeID="_x0000_i1035" DrawAspect="Content" ObjectID="_1732530819" r:id="rId73"/>
              </w:object>
            </w:r>
            <w:r w:rsidRPr="0033694C">
              <w:rPr>
                <w:rFonts w:ascii="Times New Roman" w:hAnsi="Times New Roman" w:cs="Times New Roman"/>
                <w:sz w:val="24"/>
                <w:szCs w:val="24"/>
              </w:rPr>
              <w:object w:dxaOrig="283" w:dyaOrig="283">
                <v:rect id="_x0000_i1036" style="width:15pt;height:15pt" o:ole="" o:preferrelative="t" stroked="f">
                  <v:imagedata r:id="rId58" o:title=""/>
                </v:rect>
                <o:OLEObject Type="Embed" ProgID="StaticMetafile" ShapeID="_x0000_i1036" DrawAspect="Content" ObjectID="_1732530820" r:id="rId74"/>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Обычно различимо приблизительно 50 % оригинальных деталей рисунка монеты.</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VF</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Very</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Fine</w:t>
            </w:r>
            <w:proofErr w:type="spellEnd"/>
            <w:r w:rsidRPr="0033694C">
              <w:rPr>
                <w:rFonts w:ascii="Times New Roman" w:hAnsi="Times New Roman" w:cs="Times New Roman"/>
                <w:sz w:val="24"/>
                <w:szCs w:val="24"/>
              </w:rPr>
              <w:t xml:space="preserve"> / Очень хорошее</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37" style="width:73pt;height:73pt" o:ole="" o:preferrelative="t" stroked="f">
                  <v:imagedata r:id="rId75" o:title=""/>
                </v:rect>
                <o:OLEObject Type="Embed" ProgID="StaticMetafile" ShapeID="_x0000_i1037" DrawAspect="Content" ObjectID="_1732530821" r:id="rId76"/>
              </w:object>
            </w:r>
            <w:r w:rsidRPr="0033694C">
              <w:rPr>
                <w:rFonts w:ascii="Times New Roman" w:hAnsi="Times New Roman" w:cs="Times New Roman"/>
                <w:sz w:val="24"/>
                <w:szCs w:val="24"/>
              </w:rPr>
              <w:object w:dxaOrig="283" w:dyaOrig="283">
                <v:rect id="_x0000_i1038" style="width:15pt;height:15pt" o:ole="" o:preferrelative="t" stroked="f">
                  <v:imagedata r:id="rId58" o:title=""/>
                </v:rect>
                <o:OLEObject Type="Embed" ProgID="StaticMetafile" ShapeID="_x0000_i1038" DrawAspect="Content" ObjectID="_1732530822" r:id="rId77"/>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39" style="width:73pt;height:73pt" o:ole="" o:preferrelative="t" stroked="f">
                  <v:imagedata r:id="rId78" o:title=""/>
                </v:rect>
                <o:OLEObject Type="Embed" ProgID="StaticMetafile" ShapeID="_x0000_i1039" DrawAspect="Content" ObjectID="_1732530823" r:id="rId79"/>
              </w:object>
            </w:r>
            <w:r w:rsidRPr="0033694C">
              <w:rPr>
                <w:rFonts w:ascii="Times New Roman" w:hAnsi="Times New Roman" w:cs="Times New Roman"/>
                <w:sz w:val="24"/>
                <w:szCs w:val="24"/>
              </w:rPr>
              <w:object w:dxaOrig="283" w:dyaOrig="283">
                <v:rect id="_x0000_i1040" style="width:15pt;height:15pt" o:ole="" o:preferrelative="t" stroked="f">
                  <v:imagedata r:id="rId58" o:title=""/>
                </v:rect>
                <o:OLEObject Type="Embed" ProgID="StaticMetafile" ShapeID="_x0000_i1040" DrawAspect="Content" ObjectID="_1732530824" r:id="rId80"/>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Монеты состояния VF  имеют некоторую потертость, а мелкие детали рисунка сглажены.</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XF</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Extremely</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Fine</w:t>
            </w:r>
            <w:proofErr w:type="spellEnd"/>
            <w:r w:rsidRPr="0033694C">
              <w:rPr>
                <w:rFonts w:ascii="Times New Roman" w:hAnsi="Times New Roman" w:cs="Times New Roman"/>
                <w:sz w:val="24"/>
                <w:szCs w:val="24"/>
              </w:rPr>
              <w:t xml:space="preserve"> / Отличное</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41" style="width:73pt;height:73pt" o:ole="" o:preferrelative="t" stroked="f">
                  <v:imagedata r:id="rId81" o:title=""/>
                </v:rect>
                <o:OLEObject Type="Embed" ProgID="StaticMetafile" ShapeID="_x0000_i1041" DrawAspect="Content" ObjectID="_1732530825" r:id="rId82"/>
              </w:object>
            </w:r>
            <w:r w:rsidRPr="0033694C">
              <w:rPr>
                <w:rFonts w:ascii="Times New Roman" w:hAnsi="Times New Roman" w:cs="Times New Roman"/>
                <w:sz w:val="24"/>
                <w:szCs w:val="24"/>
              </w:rPr>
              <w:object w:dxaOrig="283" w:dyaOrig="283">
                <v:rect id="_x0000_i1042" style="width:15pt;height:15pt" o:ole="" o:preferrelative="t" stroked="f">
                  <v:imagedata r:id="rId58" o:title=""/>
                </v:rect>
                <o:OLEObject Type="Embed" ProgID="StaticMetafile" ShapeID="_x0000_i1042" DrawAspect="Content" ObjectID="_1732530826" r:id="rId83"/>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43" style="width:73pt;height:73pt" o:ole="" o:preferrelative="t" stroked="f">
                  <v:imagedata r:id="rId84" o:title=""/>
                </v:rect>
                <o:OLEObject Type="Embed" ProgID="StaticMetafile" ShapeID="_x0000_i1043" DrawAspect="Content" ObjectID="_1732530827" r:id="rId85"/>
              </w:object>
            </w:r>
            <w:r w:rsidRPr="0033694C">
              <w:rPr>
                <w:rFonts w:ascii="Times New Roman" w:hAnsi="Times New Roman" w:cs="Times New Roman"/>
                <w:sz w:val="24"/>
                <w:szCs w:val="24"/>
              </w:rPr>
              <w:object w:dxaOrig="283" w:dyaOrig="283">
                <v:rect id="_x0000_i1044" style="width:15pt;height:15pt" o:ole="" o:preferrelative="t" stroked="f">
                  <v:imagedata r:id="rId58" o:title=""/>
                </v:rect>
                <o:OLEObject Type="Embed" ProgID="StaticMetafile" ShapeID="_x0000_i1044" DrawAspect="Content" ObjectID="_1732530828" r:id="rId86"/>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Соответствие состоянию монеты XF предполагает хорошее различение 90-95% процентов рельефа, потертости весьма не значительные.</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AU</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About</w:t>
            </w:r>
            <w:proofErr w:type="spell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Uncirculated</w:t>
            </w:r>
            <w:proofErr w:type="spellEnd"/>
            <w:r w:rsidRPr="0033694C">
              <w:rPr>
                <w:rFonts w:ascii="Times New Roman" w:hAnsi="Times New Roman" w:cs="Times New Roman"/>
                <w:sz w:val="24"/>
                <w:szCs w:val="24"/>
              </w:rPr>
              <w:t xml:space="preserve"> / Почти не была в употреблении</w: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45" style="width:73pt;height:73pt" o:ole="" o:preferrelative="t" stroked="f">
                  <v:imagedata r:id="rId87" o:title=""/>
                </v:rect>
                <o:OLEObject Type="Embed" ProgID="StaticMetafile" ShapeID="_x0000_i1045" DrawAspect="Content" ObjectID="_1732530829" r:id="rId88"/>
              </w:object>
            </w:r>
            <w:r w:rsidRPr="0033694C">
              <w:rPr>
                <w:rFonts w:ascii="Times New Roman" w:hAnsi="Times New Roman" w:cs="Times New Roman"/>
                <w:sz w:val="24"/>
                <w:szCs w:val="24"/>
              </w:rPr>
              <w:object w:dxaOrig="283" w:dyaOrig="283">
                <v:rect id="_x0000_i1046" style="width:15pt;height:15pt" o:ole="" o:preferrelative="t" stroked="f">
                  <v:imagedata r:id="rId58" o:title=""/>
                </v:rect>
                <o:OLEObject Type="Embed" ProgID="StaticMetafile" ShapeID="_x0000_i1046" DrawAspect="Content" ObjectID="_1732530830" r:id="rId89"/>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47" style="width:73pt;height:73pt" o:ole="" o:preferrelative="t" stroked="f">
                  <v:imagedata r:id="rId90" o:title=""/>
                </v:rect>
                <o:OLEObject Type="Embed" ProgID="StaticMetafile" ShapeID="_x0000_i1047" DrawAspect="Content" ObjectID="_1732530831" r:id="rId91"/>
              </w:object>
            </w:r>
            <w:r w:rsidRPr="0033694C">
              <w:rPr>
                <w:rFonts w:ascii="Times New Roman" w:hAnsi="Times New Roman" w:cs="Times New Roman"/>
                <w:sz w:val="24"/>
                <w:szCs w:val="24"/>
              </w:rPr>
              <w:object w:dxaOrig="283" w:dyaOrig="283">
                <v:rect id="_x0000_i1048" style="width:15pt;height:15pt" o:ole="" o:preferrelative="t" stroked="f">
                  <v:imagedata r:id="rId58" o:title=""/>
                </v:rect>
                <o:OLEObject Type="Embed" ProgID="StaticMetafile" ShapeID="_x0000_i1048" DrawAspect="Content" ObjectID="_1732530832" r:id="rId92"/>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Практически идеальное состояние монеты, но все же если </w:t>
            </w:r>
            <w:proofErr w:type="gramStart"/>
            <w:r w:rsidRPr="0033694C">
              <w:rPr>
                <w:rFonts w:ascii="Times New Roman" w:hAnsi="Times New Roman" w:cs="Times New Roman"/>
                <w:sz w:val="24"/>
                <w:szCs w:val="24"/>
              </w:rPr>
              <w:t>поискать</w:t>
            </w:r>
            <w:proofErr w:type="gramEnd"/>
            <w:r w:rsidRPr="0033694C">
              <w:rPr>
                <w:rFonts w:ascii="Times New Roman" w:hAnsi="Times New Roman" w:cs="Times New Roman"/>
                <w:sz w:val="24"/>
                <w:szCs w:val="24"/>
              </w:rPr>
              <w:t xml:space="preserve"> то можно найти небольшие царапины или потертости. Скорее всего, монета была в обороте, но практически сразу попала к коллекционеру и была изъята из оборота.</w:t>
            </w:r>
          </w:p>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К данному классу относятся, так называемые, </w:t>
            </w:r>
            <w:proofErr w:type="spellStart"/>
            <w:r w:rsidRPr="0033694C">
              <w:rPr>
                <w:rFonts w:ascii="Times New Roman" w:hAnsi="Times New Roman" w:cs="Times New Roman"/>
                <w:sz w:val="24"/>
                <w:szCs w:val="24"/>
              </w:rPr>
              <w:t>мешковые</w:t>
            </w:r>
            <w:proofErr w:type="spellEnd"/>
            <w:r w:rsidRPr="0033694C">
              <w:rPr>
                <w:rFonts w:ascii="Times New Roman" w:hAnsi="Times New Roman" w:cs="Times New Roman"/>
                <w:sz w:val="24"/>
                <w:szCs w:val="24"/>
              </w:rPr>
              <w:t xml:space="preserve"> монеты (когда на монетном дворе монеты укладывают </w:t>
            </w:r>
            <w:proofErr w:type="gramStart"/>
            <w:r w:rsidRPr="0033694C">
              <w:rPr>
                <w:rFonts w:ascii="Times New Roman" w:hAnsi="Times New Roman" w:cs="Times New Roman"/>
                <w:sz w:val="24"/>
                <w:szCs w:val="24"/>
              </w:rPr>
              <w:t>в мешки</w:t>
            </w:r>
            <w:proofErr w:type="gramEnd"/>
            <w:r w:rsidRPr="0033694C">
              <w:rPr>
                <w:rFonts w:ascii="Times New Roman" w:hAnsi="Times New Roman" w:cs="Times New Roman"/>
                <w:sz w:val="24"/>
                <w:szCs w:val="24"/>
              </w:rPr>
              <w:t xml:space="preserve"> и они в них доставляются в банки или </w:t>
            </w:r>
            <w:proofErr w:type="spellStart"/>
            <w:r w:rsidRPr="0033694C">
              <w:rPr>
                <w:rFonts w:ascii="Times New Roman" w:hAnsi="Times New Roman" w:cs="Times New Roman"/>
                <w:sz w:val="24"/>
                <w:szCs w:val="24"/>
              </w:rPr>
              <w:t>нумизаматические</w:t>
            </w:r>
            <w:proofErr w:type="spellEnd"/>
            <w:r w:rsidRPr="0033694C">
              <w:rPr>
                <w:rFonts w:ascii="Times New Roman" w:hAnsi="Times New Roman" w:cs="Times New Roman"/>
                <w:sz w:val="24"/>
                <w:szCs w:val="24"/>
              </w:rPr>
              <w:t xml:space="preserve"> магазины).</w:t>
            </w:r>
          </w:p>
        </w:tc>
      </w:tr>
      <w:tr w:rsidR="007C34EC" w:rsidRPr="0033694C" w:rsidTr="0033155C">
        <w:trPr>
          <w:trHeight w:val="1"/>
        </w:trPr>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t>UNC / АЦ</w:t>
            </w:r>
          </w:p>
        </w:tc>
        <w:tc>
          <w:tcPr>
            <w:tcW w:w="2350"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proofErr w:type="spellStart"/>
            <w:r w:rsidRPr="0033694C">
              <w:rPr>
                <w:rFonts w:ascii="Times New Roman" w:hAnsi="Times New Roman" w:cs="Times New Roman"/>
                <w:sz w:val="24"/>
                <w:szCs w:val="24"/>
              </w:rPr>
              <w:t>Uncirculated</w:t>
            </w:r>
            <w:proofErr w:type="spellEnd"/>
            <w:r w:rsidRPr="0033694C">
              <w:rPr>
                <w:rFonts w:ascii="Times New Roman" w:hAnsi="Times New Roman" w:cs="Times New Roman"/>
                <w:sz w:val="24"/>
                <w:szCs w:val="24"/>
              </w:rPr>
              <w:t xml:space="preserve"> / Не была в </w:t>
            </w:r>
            <w:proofErr w:type="gramStart"/>
            <w:r w:rsidRPr="0033694C">
              <w:rPr>
                <w:rFonts w:ascii="Times New Roman" w:hAnsi="Times New Roman" w:cs="Times New Roman"/>
                <w:sz w:val="24"/>
                <w:szCs w:val="24"/>
              </w:rPr>
              <w:t>обращении  /</w:t>
            </w:r>
            <w:proofErr w:type="gramEnd"/>
            <w:r w:rsidRPr="0033694C">
              <w:rPr>
                <w:rFonts w:ascii="Times New Roman" w:hAnsi="Times New Roman" w:cs="Times New Roman"/>
                <w:sz w:val="24"/>
                <w:szCs w:val="24"/>
              </w:rPr>
              <w:t xml:space="preserve"> </w:t>
            </w:r>
            <w:proofErr w:type="spellStart"/>
            <w:r w:rsidRPr="0033694C">
              <w:rPr>
                <w:rFonts w:ascii="Times New Roman" w:hAnsi="Times New Roman" w:cs="Times New Roman"/>
                <w:sz w:val="24"/>
                <w:szCs w:val="24"/>
              </w:rPr>
              <w:t>Анциркулейтед</w:t>
            </w:r>
            <w:proofErr w:type="spellEnd"/>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49" style="width:73pt;height:73pt" o:ole="" o:preferrelative="t" stroked="f">
                  <v:imagedata r:id="rId93" o:title=""/>
                </v:rect>
                <o:OLEObject Type="Embed" ProgID="StaticMetafile" ShapeID="_x0000_i1049" DrawAspect="Content" ObjectID="_1732530833" r:id="rId94"/>
              </w:object>
            </w:r>
            <w:r w:rsidRPr="0033694C">
              <w:rPr>
                <w:rFonts w:ascii="Times New Roman" w:hAnsi="Times New Roman" w:cs="Times New Roman"/>
                <w:sz w:val="24"/>
                <w:szCs w:val="24"/>
              </w:rPr>
              <w:object w:dxaOrig="283" w:dyaOrig="283">
                <v:rect id="_x0000_i1050" style="width:15pt;height:15pt" o:ole="" o:preferrelative="t" stroked="f">
                  <v:imagedata r:id="rId58" o:title=""/>
                </v:rect>
                <o:OLEObject Type="Embed" ProgID="StaticMetafile" ShapeID="_x0000_i1050" DrawAspect="Content" ObjectID="_1732530834" r:id="rId95"/>
              </w:object>
            </w:r>
          </w:p>
        </w:tc>
        <w:tc>
          <w:tcPr>
            <w:tcW w:w="1803"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object w:dxaOrig="1457" w:dyaOrig="1457">
                <v:rect id="_x0000_i1051" style="width:73pt;height:73pt" o:ole="" o:preferrelative="t" stroked="f">
                  <v:imagedata r:id="rId96" o:title=""/>
                </v:rect>
                <o:OLEObject Type="Embed" ProgID="StaticMetafile" ShapeID="_x0000_i1051" DrawAspect="Content" ObjectID="_1732530835" r:id="rId97"/>
              </w:object>
            </w:r>
            <w:r w:rsidRPr="0033694C">
              <w:rPr>
                <w:rFonts w:ascii="Times New Roman" w:hAnsi="Times New Roman" w:cs="Times New Roman"/>
                <w:sz w:val="24"/>
                <w:szCs w:val="24"/>
              </w:rPr>
              <w:object w:dxaOrig="283" w:dyaOrig="283">
                <v:rect id="_x0000_i1052" style="width:15pt;height:15pt" o:ole="" o:preferrelative="t" stroked="f">
                  <v:imagedata r:id="rId58" o:title=""/>
                </v:rect>
                <o:OLEObject Type="Embed" ProgID="StaticMetafile" ShapeID="_x0000_i1052" DrawAspect="Content" ObjectID="_1732530836" r:id="rId98"/>
              </w:object>
            </w:r>
          </w:p>
        </w:tc>
        <w:tc>
          <w:tcPr>
            <w:tcW w:w="2124" w:type="dxa"/>
            <w:tcBorders>
              <w:top w:val="single" w:sz="6" w:space="0" w:color="CCCCCC"/>
              <w:left w:val="single" w:sz="6" w:space="0" w:color="CCCCCC"/>
              <w:bottom w:val="single" w:sz="6" w:space="0" w:color="CCCCCC"/>
              <w:right w:val="single" w:sz="6" w:space="0" w:color="CCCCCC"/>
            </w:tcBorders>
            <w:shd w:val="clear" w:color="auto" w:fill="FFFFFF"/>
            <w:tcMar>
              <w:left w:w="108" w:type="dxa"/>
              <w:right w:w="108" w:type="dxa"/>
            </w:tcMar>
            <w:vAlign w:val="center"/>
          </w:tcPr>
          <w:p w:rsidR="007C34EC" w:rsidRPr="0033694C" w:rsidRDefault="007C34EC" w:rsidP="0033155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 xml:space="preserve">Идеальное состояние, без каких либо признаков </w:t>
            </w:r>
            <w:r w:rsidRPr="0033694C">
              <w:rPr>
                <w:rFonts w:ascii="Times New Roman" w:hAnsi="Times New Roman" w:cs="Times New Roman"/>
                <w:sz w:val="24"/>
                <w:szCs w:val="24"/>
              </w:rPr>
              <w:lastRenderedPageBreak/>
              <w:t>нахождения монеты в обороте.</w:t>
            </w:r>
          </w:p>
        </w:tc>
      </w:tr>
    </w:tbl>
    <w:p w:rsidR="007C34EC" w:rsidRPr="0033694C" w:rsidRDefault="007C34EC" w:rsidP="007C34EC">
      <w:pPr>
        <w:spacing w:line="360" w:lineRule="auto"/>
        <w:rPr>
          <w:rFonts w:ascii="Times New Roman" w:hAnsi="Times New Roman" w:cs="Times New Roman"/>
          <w:sz w:val="24"/>
          <w:szCs w:val="24"/>
        </w:rPr>
      </w:pPr>
      <w:bookmarkStart w:id="23" w:name="_Toc72947902"/>
      <w:bookmarkStart w:id="24" w:name="_Toc73000766"/>
      <w:r w:rsidRPr="0033694C">
        <w:rPr>
          <w:rFonts w:ascii="Times New Roman" w:hAnsi="Times New Roman" w:cs="Times New Roman"/>
          <w:sz w:val="24"/>
          <w:szCs w:val="24"/>
        </w:rPr>
        <w:lastRenderedPageBreak/>
        <w:t>Способы подделки монет.</w:t>
      </w:r>
      <w:bookmarkEnd w:id="23"/>
      <w:bookmarkEnd w:id="24"/>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Современные фальшивые монеты получаются при помощи одного из следующих способов изготовления.</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Литье в специальные формы. Данные формы, называемые клише, имитируют аверс. В форму вливается сплав, а после застывания монета покрывается ценным металлом или краской, имитирующей его цвет. Современные технологии электролиза и центробежного литья позволяют производить фальсификат с четким рельефом и отсутствием пузырьков. Единственное, что их выдает – это отличие веса фальшивой монеты от оригинальной.</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Чеканка при помощи штемпеля-подражателя. Штемпель создается по образцу оригинала профессиональным резчиком. Данный метод довольно трудоемкий и дорогой, поэтому применяется для редких экземпляров.</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Чеканка при помощи старого штемпеля, отработавшего свое. Монеты, полученные таким способом, отличаются нечеткими линиями и изъянами.</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Механическая доработка. Корректируя некоторые элементы монеты, мошенники получают из обычных монет настоящие раритеты. В ход идет спиливание знаков, </w:t>
      </w:r>
      <w:proofErr w:type="spellStart"/>
      <w:r w:rsidRPr="0033694C">
        <w:rPr>
          <w:rFonts w:ascii="Times New Roman" w:hAnsi="Times New Roman" w:cs="Times New Roman"/>
          <w:sz w:val="24"/>
          <w:szCs w:val="24"/>
        </w:rPr>
        <w:t>подгравировка</w:t>
      </w:r>
      <w:proofErr w:type="spellEnd"/>
      <w:r w:rsidRPr="0033694C">
        <w:rPr>
          <w:rFonts w:ascii="Times New Roman" w:hAnsi="Times New Roman" w:cs="Times New Roman"/>
          <w:sz w:val="24"/>
          <w:szCs w:val="24"/>
        </w:rPr>
        <w:t>, припайка букв и многое другое.</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При подделке монет Гальванопластика. Оттиски монет, изготавливаемые из пластичной массы, покрывают токопроводящим материалом и помещают в электролит. Пропуская через раствор электрический ток, наращивают слой металла на слепке, после чего удаляют слепки и соединяют между собой металлические стороны при помощи спайки. Таким способом получаются качественные копии, которые трудно визуально отличить от оригинала.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Копии чеканки. При помощи лазера в пластмассовой форме вырезается точная копия оригинала, который сканируется на компьютере. Данная методика сегодня считается одной из самых точных, но даже она не может обмануть выявление фальшивых монет при помощи спектрального анализа.</w:t>
      </w:r>
    </w:p>
    <w:p w:rsidR="007C34EC" w:rsidRPr="0033694C" w:rsidRDefault="007C34EC" w:rsidP="007C34EC">
      <w:pPr>
        <w:spacing w:line="360" w:lineRule="auto"/>
        <w:rPr>
          <w:rFonts w:ascii="Times New Roman" w:hAnsi="Times New Roman" w:cs="Times New Roman"/>
          <w:sz w:val="24"/>
          <w:szCs w:val="24"/>
        </w:rPr>
      </w:pPr>
      <w:bookmarkStart w:id="25" w:name="_Toc72947903"/>
      <w:bookmarkStart w:id="26" w:name="_Toc73000767"/>
      <w:r w:rsidRPr="0033694C">
        <w:rPr>
          <w:rFonts w:ascii="Times New Roman" w:hAnsi="Times New Roman" w:cs="Times New Roman"/>
          <w:sz w:val="24"/>
          <w:szCs w:val="24"/>
        </w:rPr>
        <w:t>Поддельная патина.</w:t>
      </w:r>
      <w:bookmarkEnd w:id="25"/>
      <w:bookmarkEnd w:id="26"/>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Красивый налет на старых медных и серебряных монетах придает ей особое очарование. Такое окисление поверхности монеты называется патина. Патина на серебряной монете, именно она становится гарантом подлинности экземпляра.</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lastRenderedPageBreak/>
        <w:t>Однако не стоит думать, что появляется она при неправильном хранении. Все как раз наоборот. Только старение в хороших условиях обеспечивает появление красивой уникальной патины. Кроме декоративной составляющей такая пленка на поверхности монеты защищает ее от дальнейшего окисления.</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Мошенники учитывают тот фактор, что монеты со временем покрываются патиной, и используют специальные средства для ее искусственного создания. Искусственное окрашивание монеты с целью ее </w:t>
      </w:r>
      <w:proofErr w:type="spellStart"/>
      <w:r w:rsidRPr="0033694C">
        <w:rPr>
          <w:rFonts w:ascii="Times New Roman" w:hAnsi="Times New Roman" w:cs="Times New Roman"/>
          <w:sz w:val="24"/>
          <w:szCs w:val="24"/>
        </w:rPr>
        <w:t>состаривания</w:t>
      </w:r>
      <w:proofErr w:type="spellEnd"/>
      <w:r w:rsidRPr="0033694C">
        <w:rPr>
          <w:rFonts w:ascii="Times New Roman" w:hAnsi="Times New Roman" w:cs="Times New Roman"/>
          <w:sz w:val="24"/>
          <w:szCs w:val="24"/>
        </w:rPr>
        <w:t xml:space="preserve"> называется патинированием (оксидированием)</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Патинирование может проводиться несколькими способами: запеканием в духовке, обжиганием паяльной лампой, окуриванием, нанесением кислоты, отбеливателей и серосодержащих химикатов.</w:t>
      </w:r>
    </w:p>
    <w:p w:rsidR="007C34EC" w:rsidRPr="0033694C" w:rsidRDefault="007C34EC" w:rsidP="007C34EC">
      <w:pPr>
        <w:spacing w:line="360" w:lineRule="auto"/>
        <w:rPr>
          <w:rFonts w:ascii="Times New Roman" w:hAnsi="Times New Roman" w:cs="Times New Roman"/>
          <w:sz w:val="24"/>
          <w:szCs w:val="24"/>
        </w:rPr>
      </w:pPr>
      <w:r w:rsidRPr="0033694C">
        <w:rPr>
          <w:rFonts w:ascii="Times New Roman" w:hAnsi="Times New Roman" w:cs="Times New Roman"/>
          <w:sz w:val="24"/>
          <w:szCs w:val="24"/>
        </w:rPr>
        <w:t>Более длительными способами создания патины становятся выдержка под солнечными лучами или завертывание в копировальную бумагу. Чтобы заретушировать блестящую поверхность подделки, мошенники прибегают и к такому способу, как вымачивание монеты в горячей дистиллированной воде, смешанной с медным купоросом и марганцовкой. Все эти изощрения, хотя и делают монету менее блестящей, но не прибавляют ей стоимости.</w:t>
      </w:r>
    </w:p>
    <w:p w:rsidR="007C34EC" w:rsidRPr="0033694C" w:rsidRDefault="007C34EC" w:rsidP="007C34EC">
      <w:pPr>
        <w:spacing w:line="360" w:lineRule="auto"/>
        <w:rPr>
          <w:rFonts w:ascii="Times New Roman" w:hAnsi="Times New Roman" w:cs="Times New Roman"/>
          <w:sz w:val="24"/>
          <w:szCs w:val="24"/>
        </w:rPr>
      </w:pPr>
    </w:p>
    <w:p w:rsidR="00534309" w:rsidRPr="0033694C" w:rsidRDefault="002A1EA4"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br w:type="page"/>
      </w:r>
      <w:r w:rsidR="007C34EC" w:rsidRPr="0033694C">
        <w:rPr>
          <w:rFonts w:ascii="Times New Roman" w:hAnsi="Times New Roman" w:cs="Times New Roman"/>
          <w:noProof/>
          <w:sz w:val="24"/>
          <w:szCs w:val="24"/>
        </w:rPr>
        <w:lastRenderedPageBreak/>
        <w:drawing>
          <wp:inline distT="0" distB="0" distL="0" distR="0" wp14:anchorId="173FF32E" wp14:editId="0B60E6D5">
            <wp:extent cx="3973133" cy="3782252"/>
            <wp:effectExtent l="0" t="0" r="889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056761" cy="3861862"/>
                    </a:xfrm>
                    <a:prstGeom prst="rect">
                      <a:avLst/>
                    </a:prstGeom>
                    <a:noFill/>
                    <a:ln>
                      <a:noFill/>
                    </a:ln>
                  </pic:spPr>
                </pic:pic>
              </a:graphicData>
            </a:graphic>
          </wp:inline>
        </w:drawing>
      </w:r>
    </w:p>
    <w:p w:rsidR="006C7DE5" w:rsidRPr="007C34EC" w:rsidRDefault="00956171" w:rsidP="0033694C">
      <w:pPr>
        <w:spacing w:line="360" w:lineRule="auto"/>
        <w:rPr>
          <w:rFonts w:ascii="Times New Roman" w:hAnsi="Times New Roman" w:cs="Times New Roman"/>
          <w:b/>
          <w:sz w:val="28"/>
          <w:szCs w:val="28"/>
        </w:rPr>
      </w:pPr>
      <w:bookmarkStart w:id="27" w:name="_Toc72947904"/>
      <w:bookmarkStart w:id="28" w:name="_Toc73000768"/>
      <w:r w:rsidRPr="007C34EC">
        <w:rPr>
          <w:rFonts w:ascii="Times New Roman" w:hAnsi="Times New Roman" w:cs="Times New Roman"/>
          <w:b/>
          <w:sz w:val="28"/>
          <w:szCs w:val="28"/>
        </w:rPr>
        <w:t>ЗАКЛЮЧЕНИЕ.</w:t>
      </w:r>
      <w:bookmarkEnd w:id="27"/>
      <w:bookmarkEnd w:id="28"/>
    </w:p>
    <w:p w:rsidR="00B06D2E" w:rsidRPr="0033694C" w:rsidRDefault="00B06D2E"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Пока эмиссия новых монет экономически выгодна — то есть стоимость металла, изготовления и транспортировки превышает их номинал, банк сам заинтересован в том, чтобы такие монеты чеканить — оседание части таких монет даже незначительно сдерживает инфляцию. </w:t>
      </w:r>
    </w:p>
    <w:p w:rsidR="00B06D2E" w:rsidRPr="0033694C" w:rsidRDefault="00724EB4"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Но со временем деньги обесцениваются, и чеканка новых монет становится убыточной. При этом заменить их более дешевыми в производстве бумажными деньгами нельзя — наиболее ходовые купюры быстрее изнашиваются, а значит приходится чаще их изыма</w:t>
      </w:r>
      <w:r w:rsidR="001E0019" w:rsidRPr="0033694C">
        <w:rPr>
          <w:rFonts w:ascii="Times New Roman" w:hAnsi="Times New Roman" w:cs="Times New Roman"/>
          <w:sz w:val="24"/>
          <w:szCs w:val="24"/>
        </w:rPr>
        <w:t>ть из оборота и печатать новые.</w:t>
      </w:r>
    </w:p>
    <w:p w:rsidR="006C7DE5" w:rsidRPr="0033694C" w:rsidRDefault="006C7DE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Каким бы обманчивым не был внешний вид поддельной монеты, всегда существуют методы выявления ее фальсификации. Главное, знать особенности каждой из них. А в случае с редкими экземплярами доверять дело по проверке монеты профессиональным нумизматам.</w:t>
      </w:r>
    </w:p>
    <w:p w:rsidR="006C7DE5" w:rsidRPr="0033694C" w:rsidRDefault="006C7DE5" w:rsidP="0033694C">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Начинающему нумизмату очень желательно иметь в своем арсенале следующие инструменты: Подробный каталог монет с полным описанием интересующих коллекционера экземпляров и их качественными цветными фотографиями. В каталоге содержится не только описание аверса и реверса, но и физико-химические характеристики, такие, как сплав монеты, ее вес и т.д. Электронные весы необходимы для определения точного веса исследуемого экземпляра и сверки его с указанной в каталоге массой. Увеличительное стекло поможет изучить все мелкие детали изучаемого экземпляра с его описанием и фотографией в каталоге. Спектрометр. Такой прибор </w:t>
      </w:r>
      <w:r w:rsidRPr="0033694C">
        <w:rPr>
          <w:rFonts w:ascii="Times New Roman" w:hAnsi="Times New Roman" w:cs="Times New Roman"/>
          <w:sz w:val="24"/>
          <w:szCs w:val="24"/>
        </w:rPr>
        <w:lastRenderedPageBreak/>
        <w:t>крайне необходим в работе с редкими и дорогими монетами – наиболее подделываемыми, кстати. Он помогает определить наличие примесей в металле, тем самым вычислив фальшивку.</w:t>
      </w:r>
    </w:p>
    <w:p w:rsidR="00CA7F96" w:rsidRPr="0033694C" w:rsidRDefault="006C7DE5" w:rsidP="00CA7F96">
      <w:pPr>
        <w:spacing w:line="360" w:lineRule="auto"/>
        <w:rPr>
          <w:rFonts w:ascii="Times New Roman" w:hAnsi="Times New Roman" w:cs="Times New Roman"/>
          <w:sz w:val="24"/>
          <w:szCs w:val="24"/>
        </w:rPr>
      </w:pPr>
      <w:r w:rsidRPr="0033694C">
        <w:rPr>
          <w:rFonts w:ascii="Times New Roman" w:hAnsi="Times New Roman" w:cs="Times New Roman"/>
          <w:sz w:val="24"/>
          <w:szCs w:val="24"/>
        </w:rPr>
        <w:t xml:space="preserve">Цвет и блеск металла также могут многое рассказать о денежке. Слишком яркий блеск для достаточно старой монеты – признак излишней полировки. Может присутствовать искусственная патина, однако её подлинность установить под силу только </w:t>
      </w:r>
      <w:r w:rsidR="009F6208" w:rsidRPr="0033694C">
        <w:rPr>
          <w:rFonts w:ascii="Times New Roman" w:hAnsi="Times New Roman" w:cs="Times New Roman"/>
          <w:sz w:val="24"/>
          <w:szCs w:val="24"/>
        </w:rPr>
        <w:t>экспертам. С</w:t>
      </w:r>
      <w:r w:rsidRPr="0033694C">
        <w:rPr>
          <w:rFonts w:ascii="Times New Roman" w:hAnsi="Times New Roman" w:cs="Times New Roman"/>
          <w:sz w:val="24"/>
          <w:szCs w:val="24"/>
        </w:rPr>
        <w:t>колы, потертости, повреждения гурта могут поведать о составе металла, из которого изготовлена монетка. Порой отчетливо видно, что монета лишь покрыта благородным металлом, а внутри присутствует какой-нибудь недорогой сплав. Конечно, встречаются такие монетные браки, как «</w:t>
      </w:r>
      <w:proofErr w:type="spellStart"/>
      <w:r w:rsidRPr="0033694C">
        <w:rPr>
          <w:rFonts w:ascii="Times New Roman" w:hAnsi="Times New Roman" w:cs="Times New Roman"/>
          <w:sz w:val="24"/>
          <w:szCs w:val="24"/>
        </w:rPr>
        <w:t>перепутки</w:t>
      </w:r>
      <w:proofErr w:type="spellEnd"/>
      <w:r w:rsidRPr="0033694C">
        <w:rPr>
          <w:rFonts w:ascii="Times New Roman" w:hAnsi="Times New Roman" w:cs="Times New Roman"/>
          <w:sz w:val="24"/>
          <w:szCs w:val="24"/>
        </w:rPr>
        <w:t xml:space="preserve"> по металлу», когда медные монеты, к примеру, по ошибке чеканились из латуни, но это случалось очень нечасто, возможные браки также зафиксированы и описаны в каталогах, поэтому всегда держите справочники под рукой. Обратите внимание н</w:t>
      </w:r>
      <w:r w:rsidR="00B06D2E" w:rsidRPr="0033694C">
        <w:rPr>
          <w:rFonts w:ascii="Times New Roman" w:hAnsi="Times New Roman" w:cs="Times New Roman"/>
          <w:sz w:val="24"/>
          <w:szCs w:val="24"/>
        </w:rPr>
        <w:t>а состояние буртика. Если он не р</w:t>
      </w:r>
      <w:r w:rsidRPr="0033694C">
        <w:rPr>
          <w:rFonts w:ascii="Times New Roman" w:hAnsi="Times New Roman" w:cs="Times New Roman"/>
          <w:sz w:val="24"/>
          <w:szCs w:val="24"/>
        </w:rPr>
        <w:t xml:space="preserve">езко выражен, кажется стёртым или слишком обтекаемым, это может быть признаком, что монету не чеканили, а просто отливали. Грешат фальшивомонетчики и механической доработкой деталей аверса или реверса. Особенно это касается монет с множеством разновидностей, некоторые из которых являются раритетами. </w:t>
      </w:r>
    </w:p>
    <w:sectPr w:rsidR="00CA7F96" w:rsidRPr="0033694C" w:rsidSect="0033694C">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4AD" w:rsidRDefault="00AF74AD" w:rsidP="005455D4">
      <w:pPr>
        <w:spacing w:after="0" w:line="240" w:lineRule="auto"/>
      </w:pPr>
      <w:r>
        <w:separator/>
      </w:r>
    </w:p>
  </w:endnote>
  <w:endnote w:type="continuationSeparator" w:id="0">
    <w:p w:rsidR="00AF74AD" w:rsidRDefault="00AF74AD" w:rsidP="0054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461983"/>
      <w:docPartObj>
        <w:docPartGallery w:val="Page Numbers (Bottom of Page)"/>
        <w:docPartUnique/>
      </w:docPartObj>
    </w:sdtPr>
    <w:sdtEndPr/>
    <w:sdtContent>
      <w:p w:rsidR="00B04582" w:rsidRDefault="00B04582">
        <w:pPr>
          <w:pStyle w:val="af0"/>
          <w:jc w:val="center"/>
        </w:pPr>
        <w:r>
          <w:fldChar w:fldCharType="begin"/>
        </w:r>
        <w:r>
          <w:instrText>PAGE   \* MERGEFORMAT</w:instrText>
        </w:r>
        <w:r>
          <w:fldChar w:fldCharType="separate"/>
        </w:r>
        <w:r w:rsidR="002D16C0">
          <w:rPr>
            <w:noProof/>
          </w:rPr>
          <w:t>2</w:t>
        </w:r>
        <w:r>
          <w:fldChar w:fldCharType="end"/>
        </w:r>
      </w:p>
    </w:sdtContent>
  </w:sdt>
  <w:p w:rsidR="00B04582" w:rsidRDefault="00B0458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4AD" w:rsidRDefault="00AF74AD" w:rsidP="005455D4">
      <w:pPr>
        <w:spacing w:after="0" w:line="240" w:lineRule="auto"/>
      </w:pPr>
      <w:r>
        <w:separator/>
      </w:r>
    </w:p>
  </w:footnote>
  <w:footnote w:type="continuationSeparator" w:id="0">
    <w:p w:rsidR="00AF74AD" w:rsidRDefault="00AF74AD" w:rsidP="00545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A5974"/>
    <w:multiLevelType w:val="hybridMultilevel"/>
    <w:tmpl w:val="E2FEA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A6C8B"/>
    <w:multiLevelType w:val="hybridMultilevel"/>
    <w:tmpl w:val="A60C9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F73A1"/>
    <w:multiLevelType w:val="multilevel"/>
    <w:tmpl w:val="832A4C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665AB6"/>
    <w:multiLevelType w:val="hybridMultilevel"/>
    <w:tmpl w:val="9160B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BE2F05"/>
    <w:multiLevelType w:val="hybridMultilevel"/>
    <w:tmpl w:val="230C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C11AE4"/>
    <w:multiLevelType w:val="hybridMultilevel"/>
    <w:tmpl w:val="C7C8F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486E3C"/>
    <w:multiLevelType w:val="hybridMultilevel"/>
    <w:tmpl w:val="78641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293369"/>
    <w:multiLevelType w:val="multilevel"/>
    <w:tmpl w:val="06C85F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63411E"/>
    <w:multiLevelType w:val="hybridMultilevel"/>
    <w:tmpl w:val="A9049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C064906"/>
    <w:multiLevelType w:val="hybridMultilevel"/>
    <w:tmpl w:val="8CC4B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4"/>
  </w:num>
  <w:num w:numId="5">
    <w:abstractNumId w:val="8"/>
  </w:num>
  <w:num w:numId="6">
    <w:abstractNumId w:val="5"/>
  </w:num>
  <w:num w:numId="7">
    <w:abstractNumId w:val="6"/>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B1C"/>
    <w:rsid w:val="00032F7C"/>
    <w:rsid w:val="00035862"/>
    <w:rsid w:val="0003775E"/>
    <w:rsid w:val="000377C3"/>
    <w:rsid w:val="00061974"/>
    <w:rsid w:val="00083AB3"/>
    <w:rsid w:val="00095346"/>
    <w:rsid w:val="000F09E4"/>
    <w:rsid w:val="0012311B"/>
    <w:rsid w:val="00147470"/>
    <w:rsid w:val="00183208"/>
    <w:rsid w:val="00187BAD"/>
    <w:rsid w:val="00190627"/>
    <w:rsid w:val="001B5A60"/>
    <w:rsid w:val="001E0019"/>
    <w:rsid w:val="001E2FE0"/>
    <w:rsid w:val="002229FF"/>
    <w:rsid w:val="00227212"/>
    <w:rsid w:val="00234DB2"/>
    <w:rsid w:val="002836B8"/>
    <w:rsid w:val="002A1C2F"/>
    <w:rsid w:val="002A1EA4"/>
    <w:rsid w:val="002D16C0"/>
    <w:rsid w:val="003322B0"/>
    <w:rsid w:val="0033694C"/>
    <w:rsid w:val="00336BB2"/>
    <w:rsid w:val="003437DB"/>
    <w:rsid w:val="00345273"/>
    <w:rsid w:val="003B5E96"/>
    <w:rsid w:val="003C0950"/>
    <w:rsid w:val="003D3AA3"/>
    <w:rsid w:val="003D51B5"/>
    <w:rsid w:val="003F20AE"/>
    <w:rsid w:val="003F219D"/>
    <w:rsid w:val="00440281"/>
    <w:rsid w:val="00491E97"/>
    <w:rsid w:val="004C13F1"/>
    <w:rsid w:val="00512C37"/>
    <w:rsid w:val="005254B8"/>
    <w:rsid w:val="005321EA"/>
    <w:rsid w:val="00534309"/>
    <w:rsid w:val="005455D4"/>
    <w:rsid w:val="005A547E"/>
    <w:rsid w:val="005D0C44"/>
    <w:rsid w:val="00626C05"/>
    <w:rsid w:val="00631612"/>
    <w:rsid w:val="006635A4"/>
    <w:rsid w:val="006C7DE5"/>
    <w:rsid w:val="006C7E3C"/>
    <w:rsid w:val="006E4E3C"/>
    <w:rsid w:val="006F6FE6"/>
    <w:rsid w:val="00703959"/>
    <w:rsid w:val="007044C9"/>
    <w:rsid w:val="00723D43"/>
    <w:rsid w:val="00724EB4"/>
    <w:rsid w:val="0077667C"/>
    <w:rsid w:val="007A48D6"/>
    <w:rsid w:val="007C078B"/>
    <w:rsid w:val="007C34EC"/>
    <w:rsid w:val="007F380C"/>
    <w:rsid w:val="00801CE8"/>
    <w:rsid w:val="008031EB"/>
    <w:rsid w:val="00844DD5"/>
    <w:rsid w:val="008A0F0B"/>
    <w:rsid w:val="00925461"/>
    <w:rsid w:val="00956171"/>
    <w:rsid w:val="00960928"/>
    <w:rsid w:val="00980F67"/>
    <w:rsid w:val="009B4093"/>
    <w:rsid w:val="009D6CC7"/>
    <w:rsid w:val="009F6208"/>
    <w:rsid w:val="00A248EE"/>
    <w:rsid w:val="00A35659"/>
    <w:rsid w:val="00A455B0"/>
    <w:rsid w:val="00A52A7E"/>
    <w:rsid w:val="00A87B85"/>
    <w:rsid w:val="00AD6A87"/>
    <w:rsid w:val="00AE0302"/>
    <w:rsid w:val="00AE6C10"/>
    <w:rsid w:val="00AF74AD"/>
    <w:rsid w:val="00B04582"/>
    <w:rsid w:val="00B06D2E"/>
    <w:rsid w:val="00B14A17"/>
    <w:rsid w:val="00B159F4"/>
    <w:rsid w:val="00B4564E"/>
    <w:rsid w:val="00B905EA"/>
    <w:rsid w:val="00BC68E5"/>
    <w:rsid w:val="00BD4217"/>
    <w:rsid w:val="00BE7486"/>
    <w:rsid w:val="00C02186"/>
    <w:rsid w:val="00C277AD"/>
    <w:rsid w:val="00C460D2"/>
    <w:rsid w:val="00C66717"/>
    <w:rsid w:val="00C80871"/>
    <w:rsid w:val="00CA1B1C"/>
    <w:rsid w:val="00CA7F96"/>
    <w:rsid w:val="00CB26E4"/>
    <w:rsid w:val="00CB5B08"/>
    <w:rsid w:val="00CB7B83"/>
    <w:rsid w:val="00CD3666"/>
    <w:rsid w:val="00D130AA"/>
    <w:rsid w:val="00D150B2"/>
    <w:rsid w:val="00D238BF"/>
    <w:rsid w:val="00D53D99"/>
    <w:rsid w:val="00D652E2"/>
    <w:rsid w:val="00DD47F5"/>
    <w:rsid w:val="00E255D0"/>
    <w:rsid w:val="00EA2EAE"/>
    <w:rsid w:val="00EC4581"/>
    <w:rsid w:val="00ED00A2"/>
    <w:rsid w:val="00ED4D2D"/>
    <w:rsid w:val="00EF14B4"/>
    <w:rsid w:val="00EF32E2"/>
    <w:rsid w:val="00F55272"/>
    <w:rsid w:val="00F850A1"/>
    <w:rsid w:val="00FA3592"/>
    <w:rsid w:val="00FF3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0C5B6"/>
  <w15:docId w15:val="{1EA58A41-BE28-43CD-A900-088FCD08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0871"/>
  </w:style>
  <w:style w:type="paragraph" w:styleId="1">
    <w:name w:val="heading 1"/>
    <w:basedOn w:val="a"/>
    <w:next w:val="a"/>
    <w:link w:val="10"/>
    <w:uiPriority w:val="9"/>
    <w:qFormat/>
    <w:rsid w:val="005455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455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6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A48D6"/>
    <w:rPr>
      <w:color w:val="0563C1" w:themeColor="hyperlink"/>
      <w:u w:val="single"/>
    </w:rPr>
  </w:style>
  <w:style w:type="paragraph" w:styleId="a5">
    <w:name w:val="List Paragraph"/>
    <w:basedOn w:val="a"/>
    <w:uiPriority w:val="34"/>
    <w:qFormat/>
    <w:rsid w:val="00D238BF"/>
    <w:pPr>
      <w:ind w:left="720"/>
      <w:contextualSpacing/>
    </w:pPr>
  </w:style>
  <w:style w:type="character" w:styleId="a6">
    <w:name w:val="annotation reference"/>
    <w:basedOn w:val="a0"/>
    <w:uiPriority w:val="99"/>
    <w:semiHidden/>
    <w:unhideWhenUsed/>
    <w:rsid w:val="00D238BF"/>
    <w:rPr>
      <w:sz w:val="16"/>
      <w:szCs w:val="16"/>
    </w:rPr>
  </w:style>
  <w:style w:type="paragraph" w:styleId="a7">
    <w:name w:val="annotation text"/>
    <w:basedOn w:val="a"/>
    <w:link w:val="a8"/>
    <w:uiPriority w:val="99"/>
    <w:semiHidden/>
    <w:unhideWhenUsed/>
    <w:rsid w:val="00D238BF"/>
    <w:pPr>
      <w:spacing w:line="240" w:lineRule="auto"/>
    </w:pPr>
    <w:rPr>
      <w:sz w:val="20"/>
      <w:szCs w:val="20"/>
    </w:rPr>
  </w:style>
  <w:style w:type="character" w:customStyle="1" w:styleId="a8">
    <w:name w:val="Текст примечания Знак"/>
    <w:basedOn w:val="a0"/>
    <w:link w:val="a7"/>
    <w:uiPriority w:val="99"/>
    <w:semiHidden/>
    <w:rsid w:val="00D238BF"/>
    <w:rPr>
      <w:sz w:val="20"/>
      <w:szCs w:val="20"/>
    </w:rPr>
  </w:style>
  <w:style w:type="paragraph" w:styleId="a9">
    <w:name w:val="annotation subject"/>
    <w:basedOn w:val="a7"/>
    <w:next w:val="a7"/>
    <w:link w:val="aa"/>
    <w:uiPriority w:val="99"/>
    <w:semiHidden/>
    <w:unhideWhenUsed/>
    <w:rsid w:val="00D238BF"/>
    <w:rPr>
      <w:b/>
      <w:bCs/>
    </w:rPr>
  </w:style>
  <w:style w:type="character" w:customStyle="1" w:styleId="aa">
    <w:name w:val="Тема примечания Знак"/>
    <w:basedOn w:val="a8"/>
    <w:link w:val="a9"/>
    <w:uiPriority w:val="99"/>
    <w:semiHidden/>
    <w:rsid w:val="00D238BF"/>
    <w:rPr>
      <w:b/>
      <w:bCs/>
      <w:sz w:val="20"/>
      <w:szCs w:val="20"/>
    </w:rPr>
  </w:style>
  <w:style w:type="paragraph" w:styleId="ab">
    <w:name w:val="Balloon Text"/>
    <w:basedOn w:val="a"/>
    <w:link w:val="ac"/>
    <w:uiPriority w:val="99"/>
    <w:semiHidden/>
    <w:unhideWhenUsed/>
    <w:rsid w:val="00D238B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238BF"/>
    <w:rPr>
      <w:rFonts w:ascii="Segoe UI" w:hAnsi="Segoe UI" w:cs="Segoe UI"/>
      <w:sz w:val="18"/>
      <w:szCs w:val="18"/>
    </w:rPr>
  </w:style>
  <w:style w:type="character" w:customStyle="1" w:styleId="10">
    <w:name w:val="Заголовок 1 Знак"/>
    <w:basedOn w:val="a0"/>
    <w:link w:val="1"/>
    <w:uiPriority w:val="9"/>
    <w:rsid w:val="005455D4"/>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5455D4"/>
    <w:pPr>
      <w:outlineLvl w:val="9"/>
    </w:pPr>
  </w:style>
  <w:style w:type="paragraph" w:styleId="11">
    <w:name w:val="toc 1"/>
    <w:basedOn w:val="a"/>
    <w:next w:val="a"/>
    <w:autoRedefine/>
    <w:uiPriority w:val="39"/>
    <w:unhideWhenUsed/>
    <w:rsid w:val="005455D4"/>
    <w:pPr>
      <w:spacing w:after="100"/>
    </w:pPr>
  </w:style>
  <w:style w:type="paragraph" w:styleId="21">
    <w:name w:val="toc 2"/>
    <w:basedOn w:val="a"/>
    <w:next w:val="a"/>
    <w:autoRedefine/>
    <w:uiPriority w:val="39"/>
    <w:unhideWhenUsed/>
    <w:rsid w:val="005455D4"/>
    <w:pPr>
      <w:spacing w:after="100"/>
      <w:ind w:left="220"/>
    </w:pPr>
  </w:style>
  <w:style w:type="paragraph" w:styleId="ae">
    <w:name w:val="header"/>
    <w:basedOn w:val="a"/>
    <w:link w:val="af"/>
    <w:uiPriority w:val="99"/>
    <w:unhideWhenUsed/>
    <w:rsid w:val="005455D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455D4"/>
  </w:style>
  <w:style w:type="paragraph" w:styleId="af0">
    <w:name w:val="footer"/>
    <w:basedOn w:val="a"/>
    <w:link w:val="af1"/>
    <w:uiPriority w:val="99"/>
    <w:unhideWhenUsed/>
    <w:rsid w:val="005455D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455D4"/>
  </w:style>
  <w:style w:type="paragraph" w:styleId="af2">
    <w:name w:val="Title"/>
    <w:basedOn w:val="a"/>
    <w:next w:val="a"/>
    <w:link w:val="af3"/>
    <w:uiPriority w:val="10"/>
    <w:qFormat/>
    <w:rsid w:val="005455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5455D4"/>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5455D4"/>
    <w:rPr>
      <w:rFonts w:asciiTheme="majorHAnsi" w:eastAsiaTheme="majorEastAsia" w:hAnsiTheme="majorHAnsi" w:cstheme="majorBidi"/>
      <w:color w:val="2E74B5" w:themeColor="accent1" w:themeShade="BF"/>
      <w:sz w:val="26"/>
      <w:szCs w:val="26"/>
    </w:rPr>
  </w:style>
  <w:style w:type="paragraph" w:styleId="af4">
    <w:name w:val="Normal (Web)"/>
    <w:basedOn w:val="a"/>
    <w:uiPriority w:val="99"/>
    <w:semiHidden/>
    <w:unhideWhenUsed/>
    <w:rsid w:val="00844D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4604">
      <w:bodyDiv w:val="1"/>
      <w:marLeft w:val="0"/>
      <w:marRight w:val="0"/>
      <w:marTop w:val="0"/>
      <w:marBottom w:val="0"/>
      <w:divBdr>
        <w:top w:val="none" w:sz="0" w:space="0" w:color="auto"/>
        <w:left w:val="none" w:sz="0" w:space="0" w:color="auto"/>
        <w:bottom w:val="none" w:sz="0" w:space="0" w:color="auto"/>
        <w:right w:val="none" w:sz="0" w:space="0" w:color="auto"/>
      </w:divBdr>
      <w:divsChild>
        <w:div w:id="1149401363">
          <w:marLeft w:val="0"/>
          <w:marRight w:val="0"/>
          <w:marTop w:val="0"/>
          <w:marBottom w:val="0"/>
          <w:divBdr>
            <w:top w:val="none" w:sz="0" w:space="0" w:color="auto"/>
            <w:left w:val="none" w:sz="0" w:space="0" w:color="auto"/>
            <w:bottom w:val="none" w:sz="0" w:space="0" w:color="auto"/>
            <w:right w:val="none" w:sz="0" w:space="0" w:color="auto"/>
          </w:divBdr>
        </w:div>
      </w:divsChild>
    </w:div>
    <w:div w:id="203443079">
      <w:bodyDiv w:val="1"/>
      <w:marLeft w:val="0"/>
      <w:marRight w:val="0"/>
      <w:marTop w:val="0"/>
      <w:marBottom w:val="0"/>
      <w:divBdr>
        <w:top w:val="none" w:sz="0" w:space="0" w:color="auto"/>
        <w:left w:val="none" w:sz="0" w:space="0" w:color="auto"/>
        <w:bottom w:val="none" w:sz="0" w:space="0" w:color="auto"/>
        <w:right w:val="none" w:sz="0" w:space="0" w:color="auto"/>
      </w:divBdr>
      <w:divsChild>
        <w:div w:id="1532186053">
          <w:marLeft w:val="0"/>
          <w:marRight w:val="0"/>
          <w:marTop w:val="0"/>
          <w:marBottom w:val="0"/>
          <w:divBdr>
            <w:top w:val="none" w:sz="0" w:space="0" w:color="auto"/>
            <w:left w:val="none" w:sz="0" w:space="0" w:color="auto"/>
            <w:bottom w:val="none" w:sz="0" w:space="0" w:color="auto"/>
            <w:right w:val="none" w:sz="0" w:space="0" w:color="auto"/>
          </w:divBdr>
        </w:div>
      </w:divsChild>
    </w:div>
    <w:div w:id="310251726">
      <w:bodyDiv w:val="1"/>
      <w:marLeft w:val="0"/>
      <w:marRight w:val="0"/>
      <w:marTop w:val="0"/>
      <w:marBottom w:val="0"/>
      <w:divBdr>
        <w:top w:val="none" w:sz="0" w:space="0" w:color="auto"/>
        <w:left w:val="none" w:sz="0" w:space="0" w:color="auto"/>
        <w:bottom w:val="none" w:sz="0" w:space="0" w:color="auto"/>
        <w:right w:val="none" w:sz="0" w:space="0" w:color="auto"/>
      </w:divBdr>
      <w:divsChild>
        <w:div w:id="946350744">
          <w:marLeft w:val="0"/>
          <w:marRight w:val="0"/>
          <w:marTop w:val="0"/>
          <w:marBottom w:val="0"/>
          <w:divBdr>
            <w:top w:val="single" w:sz="6" w:space="0" w:color="E8E9EB"/>
            <w:left w:val="none" w:sz="0" w:space="0" w:color="auto"/>
            <w:bottom w:val="none" w:sz="0" w:space="0" w:color="auto"/>
            <w:right w:val="none" w:sz="0" w:space="0" w:color="auto"/>
          </w:divBdr>
          <w:divsChild>
            <w:div w:id="1514611347">
              <w:marLeft w:val="0"/>
              <w:marRight w:val="0"/>
              <w:marTop w:val="0"/>
              <w:marBottom w:val="0"/>
              <w:divBdr>
                <w:top w:val="none" w:sz="0" w:space="0" w:color="auto"/>
                <w:left w:val="none" w:sz="0" w:space="0" w:color="auto"/>
                <w:bottom w:val="none" w:sz="0" w:space="0" w:color="auto"/>
                <w:right w:val="none" w:sz="0" w:space="0" w:color="auto"/>
              </w:divBdr>
              <w:divsChild>
                <w:div w:id="1778257969">
                  <w:marLeft w:val="0"/>
                  <w:marRight w:val="0"/>
                  <w:marTop w:val="0"/>
                  <w:marBottom w:val="0"/>
                  <w:divBdr>
                    <w:top w:val="none" w:sz="0" w:space="0" w:color="auto"/>
                    <w:left w:val="none" w:sz="0" w:space="0" w:color="auto"/>
                    <w:bottom w:val="none" w:sz="0" w:space="0" w:color="auto"/>
                    <w:right w:val="none" w:sz="0" w:space="0" w:color="auto"/>
                  </w:divBdr>
                </w:div>
                <w:div w:id="1844121497">
                  <w:marLeft w:val="0"/>
                  <w:marRight w:val="0"/>
                  <w:marTop w:val="0"/>
                  <w:marBottom w:val="0"/>
                  <w:divBdr>
                    <w:top w:val="none" w:sz="0" w:space="0" w:color="auto"/>
                    <w:left w:val="none" w:sz="0" w:space="0" w:color="auto"/>
                    <w:bottom w:val="none" w:sz="0" w:space="0" w:color="auto"/>
                    <w:right w:val="none" w:sz="0" w:space="0" w:color="auto"/>
                  </w:divBdr>
                  <w:divsChild>
                    <w:div w:id="1296447025">
                      <w:marLeft w:val="0"/>
                      <w:marRight w:val="0"/>
                      <w:marTop w:val="0"/>
                      <w:marBottom w:val="0"/>
                      <w:divBdr>
                        <w:top w:val="none" w:sz="0" w:space="0" w:color="auto"/>
                        <w:left w:val="none" w:sz="0" w:space="0" w:color="auto"/>
                        <w:bottom w:val="none" w:sz="0" w:space="0" w:color="auto"/>
                        <w:right w:val="none" w:sz="0" w:space="0" w:color="auto"/>
                      </w:divBdr>
                      <w:divsChild>
                        <w:div w:id="601033962">
                          <w:marLeft w:val="0"/>
                          <w:marRight w:val="0"/>
                          <w:marTop w:val="0"/>
                          <w:marBottom w:val="0"/>
                          <w:divBdr>
                            <w:top w:val="none" w:sz="0" w:space="0" w:color="auto"/>
                            <w:left w:val="none" w:sz="0" w:space="0" w:color="auto"/>
                            <w:bottom w:val="none" w:sz="0" w:space="0" w:color="auto"/>
                            <w:right w:val="none" w:sz="0" w:space="0" w:color="auto"/>
                          </w:divBdr>
                        </w:div>
                        <w:div w:id="1831824520">
                          <w:marLeft w:val="0"/>
                          <w:marRight w:val="0"/>
                          <w:marTop w:val="0"/>
                          <w:marBottom w:val="0"/>
                          <w:divBdr>
                            <w:top w:val="none" w:sz="0" w:space="0" w:color="auto"/>
                            <w:left w:val="none" w:sz="0" w:space="0" w:color="auto"/>
                            <w:bottom w:val="none" w:sz="0" w:space="0" w:color="auto"/>
                            <w:right w:val="none" w:sz="0" w:space="0" w:color="auto"/>
                          </w:divBdr>
                        </w:div>
                      </w:divsChild>
                    </w:div>
                    <w:div w:id="2086294256">
                      <w:marLeft w:val="0"/>
                      <w:marRight w:val="0"/>
                      <w:marTop w:val="0"/>
                      <w:marBottom w:val="0"/>
                      <w:divBdr>
                        <w:top w:val="none" w:sz="0" w:space="0" w:color="auto"/>
                        <w:left w:val="none" w:sz="0" w:space="0" w:color="auto"/>
                        <w:bottom w:val="none" w:sz="0" w:space="0" w:color="auto"/>
                        <w:right w:val="none" w:sz="0" w:space="0" w:color="auto"/>
                      </w:divBdr>
                      <w:divsChild>
                        <w:div w:id="207105337">
                          <w:marLeft w:val="0"/>
                          <w:marRight w:val="0"/>
                          <w:marTop w:val="0"/>
                          <w:marBottom w:val="0"/>
                          <w:divBdr>
                            <w:top w:val="none" w:sz="0" w:space="0" w:color="auto"/>
                            <w:left w:val="none" w:sz="0" w:space="0" w:color="auto"/>
                            <w:bottom w:val="none" w:sz="0" w:space="0" w:color="auto"/>
                            <w:right w:val="none" w:sz="0" w:space="0" w:color="auto"/>
                          </w:divBdr>
                        </w:div>
                        <w:div w:id="213131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2715">
              <w:marLeft w:val="0"/>
              <w:marRight w:val="0"/>
              <w:marTop w:val="0"/>
              <w:marBottom w:val="0"/>
              <w:divBdr>
                <w:top w:val="none" w:sz="0" w:space="0" w:color="auto"/>
                <w:left w:val="none" w:sz="0" w:space="0" w:color="auto"/>
                <w:bottom w:val="none" w:sz="0" w:space="0" w:color="auto"/>
                <w:right w:val="none" w:sz="0" w:space="0" w:color="auto"/>
              </w:divBdr>
              <w:divsChild>
                <w:div w:id="36634651">
                  <w:marLeft w:val="0"/>
                  <w:marRight w:val="0"/>
                  <w:marTop w:val="0"/>
                  <w:marBottom w:val="0"/>
                  <w:divBdr>
                    <w:top w:val="none" w:sz="0" w:space="0" w:color="auto"/>
                    <w:left w:val="none" w:sz="0" w:space="0" w:color="auto"/>
                    <w:bottom w:val="none" w:sz="0" w:space="0" w:color="auto"/>
                    <w:right w:val="none" w:sz="0" w:space="0" w:color="auto"/>
                  </w:divBdr>
                </w:div>
                <w:div w:id="1182665995">
                  <w:marLeft w:val="0"/>
                  <w:marRight w:val="0"/>
                  <w:marTop w:val="0"/>
                  <w:marBottom w:val="0"/>
                  <w:divBdr>
                    <w:top w:val="none" w:sz="0" w:space="0" w:color="auto"/>
                    <w:left w:val="none" w:sz="0" w:space="0" w:color="auto"/>
                    <w:bottom w:val="none" w:sz="0" w:space="0" w:color="auto"/>
                    <w:right w:val="none" w:sz="0" w:space="0" w:color="auto"/>
                  </w:divBdr>
                  <w:divsChild>
                    <w:div w:id="24406190">
                      <w:marLeft w:val="0"/>
                      <w:marRight w:val="0"/>
                      <w:marTop w:val="0"/>
                      <w:marBottom w:val="0"/>
                      <w:divBdr>
                        <w:top w:val="single" w:sz="6" w:space="0" w:color="E8E9EB"/>
                        <w:left w:val="none" w:sz="0" w:space="0" w:color="auto"/>
                        <w:bottom w:val="none" w:sz="0" w:space="0" w:color="auto"/>
                        <w:right w:val="none" w:sz="0" w:space="0" w:color="auto"/>
                      </w:divBdr>
                      <w:divsChild>
                        <w:div w:id="462890217">
                          <w:marLeft w:val="0"/>
                          <w:marRight w:val="0"/>
                          <w:marTop w:val="0"/>
                          <w:marBottom w:val="0"/>
                          <w:divBdr>
                            <w:top w:val="none" w:sz="0" w:space="0" w:color="auto"/>
                            <w:left w:val="none" w:sz="0" w:space="0" w:color="auto"/>
                            <w:bottom w:val="none" w:sz="0" w:space="0" w:color="auto"/>
                            <w:right w:val="none" w:sz="0" w:space="0" w:color="auto"/>
                          </w:divBdr>
                        </w:div>
                        <w:div w:id="2095784726">
                          <w:marLeft w:val="0"/>
                          <w:marRight w:val="0"/>
                          <w:marTop w:val="0"/>
                          <w:marBottom w:val="0"/>
                          <w:divBdr>
                            <w:top w:val="none" w:sz="0" w:space="0" w:color="auto"/>
                            <w:left w:val="none" w:sz="0" w:space="0" w:color="auto"/>
                            <w:bottom w:val="none" w:sz="0" w:space="0" w:color="auto"/>
                            <w:right w:val="none" w:sz="0" w:space="0" w:color="auto"/>
                          </w:divBdr>
                        </w:div>
                      </w:divsChild>
                    </w:div>
                    <w:div w:id="54740412">
                      <w:marLeft w:val="0"/>
                      <w:marRight w:val="0"/>
                      <w:marTop w:val="0"/>
                      <w:marBottom w:val="0"/>
                      <w:divBdr>
                        <w:top w:val="single" w:sz="6" w:space="0" w:color="E8E9EB"/>
                        <w:left w:val="none" w:sz="0" w:space="0" w:color="auto"/>
                        <w:bottom w:val="none" w:sz="0" w:space="0" w:color="auto"/>
                        <w:right w:val="none" w:sz="0" w:space="0" w:color="auto"/>
                      </w:divBdr>
                      <w:divsChild>
                        <w:div w:id="437675133">
                          <w:marLeft w:val="0"/>
                          <w:marRight w:val="0"/>
                          <w:marTop w:val="0"/>
                          <w:marBottom w:val="0"/>
                          <w:divBdr>
                            <w:top w:val="none" w:sz="0" w:space="0" w:color="auto"/>
                            <w:left w:val="none" w:sz="0" w:space="0" w:color="auto"/>
                            <w:bottom w:val="none" w:sz="0" w:space="0" w:color="auto"/>
                            <w:right w:val="none" w:sz="0" w:space="0" w:color="auto"/>
                          </w:divBdr>
                        </w:div>
                        <w:div w:id="1088429772">
                          <w:marLeft w:val="0"/>
                          <w:marRight w:val="0"/>
                          <w:marTop w:val="0"/>
                          <w:marBottom w:val="0"/>
                          <w:divBdr>
                            <w:top w:val="none" w:sz="0" w:space="0" w:color="auto"/>
                            <w:left w:val="none" w:sz="0" w:space="0" w:color="auto"/>
                            <w:bottom w:val="none" w:sz="0" w:space="0" w:color="auto"/>
                            <w:right w:val="none" w:sz="0" w:space="0" w:color="auto"/>
                          </w:divBdr>
                        </w:div>
                      </w:divsChild>
                    </w:div>
                    <w:div w:id="199364291">
                      <w:marLeft w:val="0"/>
                      <w:marRight w:val="0"/>
                      <w:marTop w:val="0"/>
                      <w:marBottom w:val="0"/>
                      <w:divBdr>
                        <w:top w:val="single" w:sz="6" w:space="0" w:color="E8E9EB"/>
                        <w:left w:val="none" w:sz="0" w:space="0" w:color="auto"/>
                        <w:bottom w:val="none" w:sz="0" w:space="0" w:color="auto"/>
                        <w:right w:val="none" w:sz="0" w:space="0" w:color="auto"/>
                      </w:divBdr>
                      <w:divsChild>
                        <w:div w:id="1317103236">
                          <w:marLeft w:val="0"/>
                          <w:marRight w:val="0"/>
                          <w:marTop w:val="0"/>
                          <w:marBottom w:val="0"/>
                          <w:divBdr>
                            <w:top w:val="none" w:sz="0" w:space="0" w:color="auto"/>
                            <w:left w:val="none" w:sz="0" w:space="0" w:color="auto"/>
                            <w:bottom w:val="none" w:sz="0" w:space="0" w:color="auto"/>
                            <w:right w:val="none" w:sz="0" w:space="0" w:color="auto"/>
                          </w:divBdr>
                        </w:div>
                        <w:div w:id="2052923725">
                          <w:marLeft w:val="0"/>
                          <w:marRight w:val="0"/>
                          <w:marTop w:val="0"/>
                          <w:marBottom w:val="0"/>
                          <w:divBdr>
                            <w:top w:val="none" w:sz="0" w:space="0" w:color="auto"/>
                            <w:left w:val="none" w:sz="0" w:space="0" w:color="auto"/>
                            <w:bottom w:val="none" w:sz="0" w:space="0" w:color="auto"/>
                            <w:right w:val="none" w:sz="0" w:space="0" w:color="auto"/>
                          </w:divBdr>
                        </w:div>
                      </w:divsChild>
                    </w:div>
                    <w:div w:id="765619658">
                      <w:marLeft w:val="0"/>
                      <w:marRight w:val="0"/>
                      <w:marTop w:val="0"/>
                      <w:marBottom w:val="0"/>
                      <w:divBdr>
                        <w:top w:val="single" w:sz="6" w:space="0" w:color="E8E9EB"/>
                        <w:left w:val="none" w:sz="0" w:space="0" w:color="auto"/>
                        <w:bottom w:val="none" w:sz="0" w:space="0" w:color="auto"/>
                        <w:right w:val="none" w:sz="0" w:space="0" w:color="auto"/>
                      </w:divBdr>
                      <w:divsChild>
                        <w:div w:id="859197288">
                          <w:marLeft w:val="0"/>
                          <w:marRight w:val="0"/>
                          <w:marTop w:val="0"/>
                          <w:marBottom w:val="0"/>
                          <w:divBdr>
                            <w:top w:val="none" w:sz="0" w:space="0" w:color="auto"/>
                            <w:left w:val="none" w:sz="0" w:space="0" w:color="auto"/>
                            <w:bottom w:val="none" w:sz="0" w:space="0" w:color="auto"/>
                            <w:right w:val="none" w:sz="0" w:space="0" w:color="auto"/>
                          </w:divBdr>
                        </w:div>
                        <w:div w:id="1569077280">
                          <w:marLeft w:val="0"/>
                          <w:marRight w:val="0"/>
                          <w:marTop w:val="0"/>
                          <w:marBottom w:val="0"/>
                          <w:divBdr>
                            <w:top w:val="none" w:sz="0" w:space="0" w:color="auto"/>
                            <w:left w:val="none" w:sz="0" w:space="0" w:color="auto"/>
                            <w:bottom w:val="none" w:sz="0" w:space="0" w:color="auto"/>
                            <w:right w:val="none" w:sz="0" w:space="0" w:color="auto"/>
                          </w:divBdr>
                        </w:div>
                      </w:divsChild>
                    </w:div>
                    <w:div w:id="938756249">
                      <w:marLeft w:val="0"/>
                      <w:marRight w:val="0"/>
                      <w:marTop w:val="0"/>
                      <w:marBottom w:val="0"/>
                      <w:divBdr>
                        <w:top w:val="single" w:sz="6" w:space="0" w:color="E8E9EB"/>
                        <w:left w:val="none" w:sz="0" w:space="0" w:color="auto"/>
                        <w:bottom w:val="none" w:sz="0" w:space="0" w:color="auto"/>
                        <w:right w:val="none" w:sz="0" w:space="0" w:color="auto"/>
                      </w:divBdr>
                      <w:divsChild>
                        <w:div w:id="88241145">
                          <w:marLeft w:val="0"/>
                          <w:marRight w:val="0"/>
                          <w:marTop w:val="0"/>
                          <w:marBottom w:val="0"/>
                          <w:divBdr>
                            <w:top w:val="none" w:sz="0" w:space="0" w:color="auto"/>
                            <w:left w:val="none" w:sz="0" w:space="0" w:color="auto"/>
                            <w:bottom w:val="none" w:sz="0" w:space="0" w:color="auto"/>
                            <w:right w:val="none" w:sz="0" w:space="0" w:color="auto"/>
                          </w:divBdr>
                        </w:div>
                        <w:div w:id="2137142536">
                          <w:marLeft w:val="0"/>
                          <w:marRight w:val="0"/>
                          <w:marTop w:val="0"/>
                          <w:marBottom w:val="0"/>
                          <w:divBdr>
                            <w:top w:val="none" w:sz="0" w:space="0" w:color="auto"/>
                            <w:left w:val="none" w:sz="0" w:space="0" w:color="auto"/>
                            <w:bottom w:val="none" w:sz="0" w:space="0" w:color="auto"/>
                            <w:right w:val="none" w:sz="0" w:space="0" w:color="auto"/>
                          </w:divBdr>
                        </w:div>
                      </w:divsChild>
                    </w:div>
                    <w:div w:id="1128206901">
                      <w:marLeft w:val="0"/>
                      <w:marRight w:val="0"/>
                      <w:marTop w:val="0"/>
                      <w:marBottom w:val="0"/>
                      <w:divBdr>
                        <w:top w:val="none" w:sz="0" w:space="0" w:color="auto"/>
                        <w:left w:val="none" w:sz="0" w:space="0" w:color="auto"/>
                        <w:bottom w:val="none" w:sz="0" w:space="0" w:color="auto"/>
                        <w:right w:val="none" w:sz="0" w:space="0" w:color="auto"/>
                      </w:divBdr>
                      <w:divsChild>
                        <w:div w:id="258684501">
                          <w:marLeft w:val="0"/>
                          <w:marRight w:val="0"/>
                          <w:marTop w:val="0"/>
                          <w:marBottom w:val="0"/>
                          <w:divBdr>
                            <w:top w:val="none" w:sz="0" w:space="0" w:color="auto"/>
                            <w:left w:val="none" w:sz="0" w:space="0" w:color="auto"/>
                            <w:bottom w:val="none" w:sz="0" w:space="0" w:color="auto"/>
                            <w:right w:val="none" w:sz="0" w:space="0" w:color="auto"/>
                          </w:divBdr>
                        </w:div>
                        <w:div w:id="1970427298">
                          <w:marLeft w:val="0"/>
                          <w:marRight w:val="0"/>
                          <w:marTop w:val="0"/>
                          <w:marBottom w:val="0"/>
                          <w:divBdr>
                            <w:top w:val="none" w:sz="0" w:space="0" w:color="auto"/>
                            <w:left w:val="none" w:sz="0" w:space="0" w:color="auto"/>
                            <w:bottom w:val="none" w:sz="0" w:space="0" w:color="auto"/>
                            <w:right w:val="none" w:sz="0" w:space="0" w:color="auto"/>
                          </w:divBdr>
                        </w:div>
                      </w:divsChild>
                    </w:div>
                    <w:div w:id="1381636687">
                      <w:marLeft w:val="0"/>
                      <w:marRight w:val="0"/>
                      <w:marTop w:val="0"/>
                      <w:marBottom w:val="0"/>
                      <w:divBdr>
                        <w:top w:val="single" w:sz="6" w:space="0" w:color="E8E9EB"/>
                        <w:left w:val="none" w:sz="0" w:space="0" w:color="auto"/>
                        <w:bottom w:val="none" w:sz="0" w:space="0" w:color="auto"/>
                        <w:right w:val="none" w:sz="0" w:space="0" w:color="auto"/>
                      </w:divBdr>
                      <w:divsChild>
                        <w:div w:id="1009066173">
                          <w:marLeft w:val="0"/>
                          <w:marRight w:val="0"/>
                          <w:marTop w:val="0"/>
                          <w:marBottom w:val="0"/>
                          <w:divBdr>
                            <w:top w:val="none" w:sz="0" w:space="0" w:color="auto"/>
                            <w:left w:val="none" w:sz="0" w:space="0" w:color="auto"/>
                            <w:bottom w:val="none" w:sz="0" w:space="0" w:color="auto"/>
                            <w:right w:val="none" w:sz="0" w:space="0" w:color="auto"/>
                          </w:divBdr>
                        </w:div>
                        <w:div w:id="1990742004">
                          <w:marLeft w:val="0"/>
                          <w:marRight w:val="0"/>
                          <w:marTop w:val="0"/>
                          <w:marBottom w:val="0"/>
                          <w:divBdr>
                            <w:top w:val="none" w:sz="0" w:space="0" w:color="auto"/>
                            <w:left w:val="none" w:sz="0" w:space="0" w:color="auto"/>
                            <w:bottom w:val="none" w:sz="0" w:space="0" w:color="auto"/>
                            <w:right w:val="none" w:sz="0" w:space="0" w:color="auto"/>
                          </w:divBdr>
                        </w:div>
                      </w:divsChild>
                    </w:div>
                    <w:div w:id="2136408425">
                      <w:marLeft w:val="0"/>
                      <w:marRight w:val="0"/>
                      <w:marTop w:val="0"/>
                      <w:marBottom w:val="0"/>
                      <w:divBdr>
                        <w:top w:val="single" w:sz="6" w:space="0" w:color="E8E9EB"/>
                        <w:left w:val="none" w:sz="0" w:space="0" w:color="auto"/>
                        <w:bottom w:val="none" w:sz="0" w:space="0" w:color="auto"/>
                        <w:right w:val="none" w:sz="0" w:space="0" w:color="auto"/>
                      </w:divBdr>
                      <w:divsChild>
                        <w:div w:id="1054307159">
                          <w:marLeft w:val="0"/>
                          <w:marRight w:val="0"/>
                          <w:marTop w:val="0"/>
                          <w:marBottom w:val="0"/>
                          <w:divBdr>
                            <w:top w:val="none" w:sz="0" w:space="0" w:color="auto"/>
                            <w:left w:val="none" w:sz="0" w:space="0" w:color="auto"/>
                            <w:bottom w:val="none" w:sz="0" w:space="0" w:color="auto"/>
                            <w:right w:val="none" w:sz="0" w:space="0" w:color="auto"/>
                          </w:divBdr>
                        </w:div>
                        <w:div w:id="14786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198972">
      <w:bodyDiv w:val="1"/>
      <w:marLeft w:val="0"/>
      <w:marRight w:val="0"/>
      <w:marTop w:val="0"/>
      <w:marBottom w:val="0"/>
      <w:divBdr>
        <w:top w:val="none" w:sz="0" w:space="0" w:color="auto"/>
        <w:left w:val="none" w:sz="0" w:space="0" w:color="auto"/>
        <w:bottom w:val="none" w:sz="0" w:space="0" w:color="auto"/>
        <w:right w:val="none" w:sz="0" w:space="0" w:color="auto"/>
      </w:divBdr>
    </w:div>
    <w:div w:id="810635694">
      <w:bodyDiv w:val="1"/>
      <w:marLeft w:val="0"/>
      <w:marRight w:val="0"/>
      <w:marTop w:val="0"/>
      <w:marBottom w:val="0"/>
      <w:divBdr>
        <w:top w:val="none" w:sz="0" w:space="0" w:color="auto"/>
        <w:left w:val="none" w:sz="0" w:space="0" w:color="auto"/>
        <w:bottom w:val="none" w:sz="0" w:space="0" w:color="auto"/>
        <w:right w:val="none" w:sz="0" w:space="0" w:color="auto"/>
      </w:divBdr>
      <w:divsChild>
        <w:div w:id="474642101">
          <w:marLeft w:val="0"/>
          <w:marRight w:val="0"/>
          <w:marTop w:val="0"/>
          <w:marBottom w:val="0"/>
          <w:divBdr>
            <w:top w:val="single" w:sz="6" w:space="0" w:color="E8E9EB"/>
            <w:left w:val="none" w:sz="0" w:space="0" w:color="auto"/>
            <w:bottom w:val="none" w:sz="0" w:space="0" w:color="auto"/>
            <w:right w:val="none" w:sz="0" w:space="0" w:color="auto"/>
          </w:divBdr>
          <w:divsChild>
            <w:div w:id="504827224">
              <w:marLeft w:val="0"/>
              <w:marRight w:val="0"/>
              <w:marTop w:val="0"/>
              <w:marBottom w:val="0"/>
              <w:divBdr>
                <w:top w:val="none" w:sz="0" w:space="0" w:color="auto"/>
                <w:left w:val="none" w:sz="0" w:space="0" w:color="auto"/>
                <w:bottom w:val="none" w:sz="0" w:space="0" w:color="auto"/>
                <w:right w:val="none" w:sz="0" w:space="0" w:color="auto"/>
              </w:divBdr>
              <w:divsChild>
                <w:div w:id="1015619843">
                  <w:marLeft w:val="0"/>
                  <w:marRight w:val="0"/>
                  <w:marTop w:val="0"/>
                  <w:marBottom w:val="0"/>
                  <w:divBdr>
                    <w:top w:val="none" w:sz="0" w:space="0" w:color="auto"/>
                    <w:left w:val="none" w:sz="0" w:space="0" w:color="auto"/>
                    <w:bottom w:val="none" w:sz="0" w:space="0" w:color="auto"/>
                    <w:right w:val="none" w:sz="0" w:space="0" w:color="auto"/>
                  </w:divBdr>
                </w:div>
                <w:div w:id="1700355486">
                  <w:marLeft w:val="0"/>
                  <w:marRight w:val="0"/>
                  <w:marTop w:val="0"/>
                  <w:marBottom w:val="0"/>
                  <w:divBdr>
                    <w:top w:val="none" w:sz="0" w:space="0" w:color="auto"/>
                    <w:left w:val="none" w:sz="0" w:space="0" w:color="auto"/>
                    <w:bottom w:val="none" w:sz="0" w:space="0" w:color="auto"/>
                    <w:right w:val="none" w:sz="0" w:space="0" w:color="auto"/>
                  </w:divBdr>
                  <w:divsChild>
                    <w:div w:id="402146221">
                      <w:marLeft w:val="0"/>
                      <w:marRight w:val="0"/>
                      <w:marTop w:val="0"/>
                      <w:marBottom w:val="0"/>
                      <w:divBdr>
                        <w:top w:val="none" w:sz="0" w:space="0" w:color="auto"/>
                        <w:left w:val="none" w:sz="0" w:space="0" w:color="auto"/>
                        <w:bottom w:val="none" w:sz="0" w:space="0" w:color="auto"/>
                        <w:right w:val="none" w:sz="0" w:space="0" w:color="auto"/>
                      </w:divBdr>
                      <w:divsChild>
                        <w:div w:id="835076695">
                          <w:marLeft w:val="0"/>
                          <w:marRight w:val="0"/>
                          <w:marTop w:val="0"/>
                          <w:marBottom w:val="0"/>
                          <w:divBdr>
                            <w:top w:val="none" w:sz="0" w:space="0" w:color="auto"/>
                            <w:left w:val="none" w:sz="0" w:space="0" w:color="auto"/>
                            <w:bottom w:val="none" w:sz="0" w:space="0" w:color="auto"/>
                            <w:right w:val="none" w:sz="0" w:space="0" w:color="auto"/>
                          </w:divBdr>
                        </w:div>
                        <w:div w:id="2120368447">
                          <w:marLeft w:val="0"/>
                          <w:marRight w:val="0"/>
                          <w:marTop w:val="0"/>
                          <w:marBottom w:val="0"/>
                          <w:divBdr>
                            <w:top w:val="none" w:sz="0" w:space="0" w:color="auto"/>
                            <w:left w:val="none" w:sz="0" w:space="0" w:color="auto"/>
                            <w:bottom w:val="none" w:sz="0" w:space="0" w:color="auto"/>
                            <w:right w:val="none" w:sz="0" w:space="0" w:color="auto"/>
                          </w:divBdr>
                        </w:div>
                      </w:divsChild>
                    </w:div>
                    <w:div w:id="450899037">
                      <w:marLeft w:val="0"/>
                      <w:marRight w:val="0"/>
                      <w:marTop w:val="0"/>
                      <w:marBottom w:val="0"/>
                      <w:divBdr>
                        <w:top w:val="none" w:sz="0" w:space="0" w:color="auto"/>
                        <w:left w:val="none" w:sz="0" w:space="0" w:color="auto"/>
                        <w:bottom w:val="none" w:sz="0" w:space="0" w:color="auto"/>
                        <w:right w:val="none" w:sz="0" w:space="0" w:color="auto"/>
                      </w:divBdr>
                      <w:divsChild>
                        <w:div w:id="299724747">
                          <w:marLeft w:val="0"/>
                          <w:marRight w:val="0"/>
                          <w:marTop w:val="0"/>
                          <w:marBottom w:val="0"/>
                          <w:divBdr>
                            <w:top w:val="none" w:sz="0" w:space="0" w:color="auto"/>
                            <w:left w:val="none" w:sz="0" w:space="0" w:color="auto"/>
                            <w:bottom w:val="none" w:sz="0" w:space="0" w:color="auto"/>
                            <w:right w:val="none" w:sz="0" w:space="0" w:color="auto"/>
                          </w:divBdr>
                        </w:div>
                        <w:div w:id="19083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6935">
              <w:marLeft w:val="0"/>
              <w:marRight w:val="0"/>
              <w:marTop w:val="0"/>
              <w:marBottom w:val="0"/>
              <w:divBdr>
                <w:top w:val="none" w:sz="0" w:space="0" w:color="auto"/>
                <w:left w:val="none" w:sz="0" w:space="0" w:color="auto"/>
                <w:bottom w:val="none" w:sz="0" w:space="0" w:color="auto"/>
                <w:right w:val="none" w:sz="0" w:space="0" w:color="auto"/>
              </w:divBdr>
              <w:divsChild>
                <w:div w:id="744646682">
                  <w:marLeft w:val="0"/>
                  <w:marRight w:val="0"/>
                  <w:marTop w:val="0"/>
                  <w:marBottom w:val="0"/>
                  <w:divBdr>
                    <w:top w:val="none" w:sz="0" w:space="0" w:color="auto"/>
                    <w:left w:val="none" w:sz="0" w:space="0" w:color="auto"/>
                    <w:bottom w:val="none" w:sz="0" w:space="0" w:color="auto"/>
                    <w:right w:val="none" w:sz="0" w:space="0" w:color="auto"/>
                  </w:divBdr>
                  <w:divsChild>
                    <w:div w:id="1092355434">
                      <w:marLeft w:val="0"/>
                      <w:marRight w:val="0"/>
                      <w:marTop w:val="0"/>
                      <w:marBottom w:val="0"/>
                      <w:divBdr>
                        <w:top w:val="none" w:sz="0" w:space="0" w:color="auto"/>
                        <w:left w:val="none" w:sz="0" w:space="0" w:color="auto"/>
                        <w:bottom w:val="none" w:sz="0" w:space="0" w:color="auto"/>
                        <w:right w:val="none" w:sz="0" w:space="0" w:color="auto"/>
                      </w:divBdr>
                      <w:divsChild>
                        <w:div w:id="3023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75041">
      <w:bodyDiv w:val="1"/>
      <w:marLeft w:val="0"/>
      <w:marRight w:val="0"/>
      <w:marTop w:val="0"/>
      <w:marBottom w:val="0"/>
      <w:divBdr>
        <w:top w:val="none" w:sz="0" w:space="0" w:color="auto"/>
        <w:left w:val="none" w:sz="0" w:space="0" w:color="auto"/>
        <w:bottom w:val="none" w:sz="0" w:space="0" w:color="auto"/>
        <w:right w:val="none" w:sz="0" w:space="0" w:color="auto"/>
      </w:divBdr>
      <w:divsChild>
        <w:div w:id="1040979620">
          <w:marLeft w:val="0"/>
          <w:marRight w:val="0"/>
          <w:marTop w:val="0"/>
          <w:marBottom w:val="0"/>
          <w:divBdr>
            <w:top w:val="single" w:sz="6" w:space="0" w:color="E8E9EB"/>
            <w:left w:val="none" w:sz="0" w:space="0" w:color="auto"/>
            <w:bottom w:val="none" w:sz="0" w:space="0" w:color="auto"/>
            <w:right w:val="none" w:sz="0" w:space="0" w:color="auto"/>
          </w:divBdr>
          <w:divsChild>
            <w:div w:id="548155026">
              <w:marLeft w:val="0"/>
              <w:marRight w:val="0"/>
              <w:marTop w:val="0"/>
              <w:marBottom w:val="0"/>
              <w:divBdr>
                <w:top w:val="none" w:sz="0" w:space="0" w:color="auto"/>
                <w:left w:val="none" w:sz="0" w:space="0" w:color="auto"/>
                <w:bottom w:val="none" w:sz="0" w:space="0" w:color="auto"/>
                <w:right w:val="none" w:sz="0" w:space="0" w:color="auto"/>
              </w:divBdr>
              <w:divsChild>
                <w:div w:id="1279609368">
                  <w:marLeft w:val="0"/>
                  <w:marRight w:val="0"/>
                  <w:marTop w:val="0"/>
                  <w:marBottom w:val="0"/>
                  <w:divBdr>
                    <w:top w:val="none" w:sz="0" w:space="0" w:color="auto"/>
                    <w:left w:val="none" w:sz="0" w:space="0" w:color="auto"/>
                    <w:bottom w:val="none" w:sz="0" w:space="0" w:color="auto"/>
                    <w:right w:val="none" w:sz="0" w:space="0" w:color="auto"/>
                  </w:divBdr>
                </w:div>
                <w:div w:id="1718968571">
                  <w:marLeft w:val="0"/>
                  <w:marRight w:val="0"/>
                  <w:marTop w:val="0"/>
                  <w:marBottom w:val="0"/>
                  <w:divBdr>
                    <w:top w:val="none" w:sz="0" w:space="0" w:color="auto"/>
                    <w:left w:val="none" w:sz="0" w:space="0" w:color="auto"/>
                    <w:bottom w:val="none" w:sz="0" w:space="0" w:color="auto"/>
                    <w:right w:val="none" w:sz="0" w:space="0" w:color="auto"/>
                  </w:divBdr>
                  <w:divsChild>
                    <w:div w:id="161087738">
                      <w:marLeft w:val="0"/>
                      <w:marRight w:val="0"/>
                      <w:marTop w:val="0"/>
                      <w:marBottom w:val="0"/>
                      <w:divBdr>
                        <w:top w:val="single" w:sz="6" w:space="0" w:color="E8E9EB"/>
                        <w:left w:val="none" w:sz="0" w:space="0" w:color="auto"/>
                        <w:bottom w:val="none" w:sz="0" w:space="0" w:color="auto"/>
                        <w:right w:val="none" w:sz="0" w:space="0" w:color="auto"/>
                      </w:divBdr>
                      <w:divsChild>
                        <w:div w:id="767308070">
                          <w:marLeft w:val="0"/>
                          <w:marRight w:val="0"/>
                          <w:marTop w:val="0"/>
                          <w:marBottom w:val="0"/>
                          <w:divBdr>
                            <w:top w:val="none" w:sz="0" w:space="0" w:color="auto"/>
                            <w:left w:val="none" w:sz="0" w:space="0" w:color="auto"/>
                            <w:bottom w:val="none" w:sz="0" w:space="0" w:color="auto"/>
                            <w:right w:val="none" w:sz="0" w:space="0" w:color="auto"/>
                          </w:divBdr>
                        </w:div>
                        <w:div w:id="1551185101">
                          <w:marLeft w:val="0"/>
                          <w:marRight w:val="0"/>
                          <w:marTop w:val="0"/>
                          <w:marBottom w:val="0"/>
                          <w:divBdr>
                            <w:top w:val="none" w:sz="0" w:space="0" w:color="auto"/>
                            <w:left w:val="none" w:sz="0" w:space="0" w:color="auto"/>
                            <w:bottom w:val="none" w:sz="0" w:space="0" w:color="auto"/>
                            <w:right w:val="none" w:sz="0" w:space="0" w:color="auto"/>
                          </w:divBdr>
                        </w:div>
                      </w:divsChild>
                    </w:div>
                    <w:div w:id="188032339">
                      <w:marLeft w:val="0"/>
                      <w:marRight w:val="0"/>
                      <w:marTop w:val="0"/>
                      <w:marBottom w:val="0"/>
                      <w:divBdr>
                        <w:top w:val="single" w:sz="6" w:space="0" w:color="E8E9EB"/>
                        <w:left w:val="none" w:sz="0" w:space="0" w:color="auto"/>
                        <w:bottom w:val="none" w:sz="0" w:space="0" w:color="auto"/>
                        <w:right w:val="none" w:sz="0" w:space="0" w:color="auto"/>
                      </w:divBdr>
                      <w:divsChild>
                        <w:div w:id="578715290">
                          <w:marLeft w:val="0"/>
                          <w:marRight w:val="0"/>
                          <w:marTop w:val="0"/>
                          <w:marBottom w:val="0"/>
                          <w:divBdr>
                            <w:top w:val="none" w:sz="0" w:space="0" w:color="auto"/>
                            <w:left w:val="none" w:sz="0" w:space="0" w:color="auto"/>
                            <w:bottom w:val="none" w:sz="0" w:space="0" w:color="auto"/>
                            <w:right w:val="none" w:sz="0" w:space="0" w:color="auto"/>
                          </w:divBdr>
                        </w:div>
                        <w:div w:id="794835286">
                          <w:marLeft w:val="0"/>
                          <w:marRight w:val="0"/>
                          <w:marTop w:val="0"/>
                          <w:marBottom w:val="0"/>
                          <w:divBdr>
                            <w:top w:val="none" w:sz="0" w:space="0" w:color="auto"/>
                            <w:left w:val="none" w:sz="0" w:space="0" w:color="auto"/>
                            <w:bottom w:val="none" w:sz="0" w:space="0" w:color="auto"/>
                            <w:right w:val="none" w:sz="0" w:space="0" w:color="auto"/>
                          </w:divBdr>
                        </w:div>
                      </w:divsChild>
                    </w:div>
                    <w:div w:id="769081605">
                      <w:marLeft w:val="0"/>
                      <w:marRight w:val="0"/>
                      <w:marTop w:val="0"/>
                      <w:marBottom w:val="0"/>
                      <w:divBdr>
                        <w:top w:val="single" w:sz="6" w:space="0" w:color="E8E9EB"/>
                        <w:left w:val="none" w:sz="0" w:space="0" w:color="auto"/>
                        <w:bottom w:val="none" w:sz="0" w:space="0" w:color="auto"/>
                        <w:right w:val="none" w:sz="0" w:space="0" w:color="auto"/>
                      </w:divBdr>
                      <w:divsChild>
                        <w:div w:id="910967549">
                          <w:marLeft w:val="0"/>
                          <w:marRight w:val="0"/>
                          <w:marTop w:val="0"/>
                          <w:marBottom w:val="0"/>
                          <w:divBdr>
                            <w:top w:val="none" w:sz="0" w:space="0" w:color="auto"/>
                            <w:left w:val="none" w:sz="0" w:space="0" w:color="auto"/>
                            <w:bottom w:val="none" w:sz="0" w:space="0" w:color="auto"/>
                            <w:right w:val="none" w:sz="0" w:space="0" w:color="auto"/>
                          </w:divBdr>
                        </w:div>
                        <w:div w:id="1979071790">
                          <w:marLeft w:val="0"/>
                          <w:marRight w:val="0"/>
                          <w:marTop w:val="0"/>
                          <w:marBottom w:val="0"/>
                          <w:divBdr>
                            <w:top w:val="none" w:sz="0" w:space="0" w:color="auto"/>
                            <w:left w:val="none" w:sz="0" w:space="0" w:color="auto"/>
                            <w:bottom w:val="none" w:sz="0" w:space="0" w:color="auto"/>
                            <w:right w:val="none" w:sz="0" w:space="0" w:color="auto"/>
                          </w:divBdr>
                        </w:div>
                      </w:divsChild>
                    </w:div>
                    <w:div w:id="789320934">
                      <w:marLeft w:val="0"/>
                      <w:marRight w:val="0"/>
                      <w:marTop w:val="0"/>
                      <w:marBottom w:val="0"/>
                      <w:divBdr>
                        <w:top w:val="single" w:sz="6" w:space="0" w:color="E8E9EB"/>
                        <w:left w:val="none" w:sz="0" w:space="0" w:color="auto"/>
                        <w:bottom w:val="none" w:sz="0" w:space="0" w:color="auto"/>
                        <w:right w:val="none" w:sz="0" w:space="0" w:color="auto"/>
                      </w:divBdr>
                      <w:divsChild>
                        <w:div w:id="806748525">
                          <w:marLeft w:val="0"/>
                          <w:marRight w:val="0"/>
                          <w:marTop w:val="0"/>
                          <w:marBottom w:val="0"/>
                          <w:divBdr>
                            <w:top w:val="none" w:sz="0" w:space="0" w:color="auto"/>
                            <w:left w:val="none" w:sz="0" w:space="0" w:color="auto"/>
                            <w:bottom w:val="none" w:sz="0" w:space="0" w:color="auto"/>
                            <w:right w:val="none" w:sz="0" w:space="0" w:color="auto"/>
                          </w:divBdr>
                        </w:div>
                        <w:div w:id="1412392405">
                          <w:marLeft w:val="0"/>
                          <w:marRight w:val="0"/>
                          <w:marTop w:val="0"/>
                          <w:marBottom w:val="0"/>
                          <w:divBdr>
                            <w:top w:val="none" w:sz="0" w:space="0" w:color="auto"/>
                            <w:left w:val="none" w:sz="0" w:space="0" w:color="auto"/>
                            <w:bottom w:val="none" w:sz="0" w:space="0" w:color="auto"/>
                            <w:right w:val="none" w:sz="0" w:space="0" w:color="auto"/>
                          </w:divBdr>
                        </w:div>
                      </w:divsChild>
                    </w:div>
                    <w:div w:id="836043524">
                      <w:marLeft w:val="0"/>
                      <w:marRight w:val="0"/>
                      <w:marTop w:val="0"/>
                      <w:marBottom w:val="0"/>
                      <w:divBdr>
                        <w:top w:val="single" w:sz="6" w:space="0" w:color="E8E9EB"/>
                        <w:left w:val="none" w:sz="0" w:space="0" w:color="auto"/>
                        <w:bottom w:val="none" w:sz="0" w:space="0" w:color="auto"/>
                        <w:right w:val="none" w:sz="0" w:space="0" w:color="auto"/>
                      </w:divBdr>
                      <w:divsChild>
                        <w:div w:id="108281838">
                          <w:marLeft w:val="0"/>
                          <w:marRight w:val="0"/>
                          <w:marTop w:val="0"/>
                          <w:marBottom w:val="0"/>
                          <w:divBdr>
                            <w:top w:val="none" w:sz="0" w:space="0" w:color="auto"/>
                            <w:left w:val="none" w:sz="0" w:space="0" w:color="auto"/>
                            <w:bottom w:val="none" w:sz="0" w:space="0" w:color="auto"/>
                            <w:right w:val="none" w:sz="0" w:space="0" w:color="auto"/>
                          </w:divBdr>
                        </w:div>
                        <w:div w:id="720403779">
                          <w:marLeft w:val="0"/>
                          <w:marRight w:val="0"/>
                          <w:marTop w:val="0"/>
                          <w:marBottom w:val="0"/>
                          <w:divBdr>
                            <w:top w:val="none" w:sz="0" w:space="0" w:color="auto"/>
                            <w:left w:val="none" w:sz="0" w:space="0" w:color="auto"/>
                            <w:bottom w:val="none" w:sz="0" w:space="0" w:color="auto"/>
                            <w:right w:val="none" w:sz="0" w:space="0" w:color="auto"/>
                          </w:divBdr>
                        </w:div>
                      </w:divsChild>
                    </w:div>
                    <w:div w:id="1145661883">
                      <w:marLeft w:val="0"/>
                      <w:marRight w:val="0"/>
                      <w:marTop w:val="0"/>
                      <w:marBottom w:val="0"/>
                      <w:divBdr>
                        <w:top w:val="none" w:sz="0" w:space="0" w:color="auto"/>
                        <w:left w:val="none" w:sz="0" w:space="0" w:color="auto"/>
                        <w:bottom w:val="none" w:sz="0" w:space="0" w:color="auto"/>
                        <w:right w:val="none" w:sz="0" w:space="0" w:color="auto"/>
                      </w:divBdr>
                      <w:divsChild>
                        <w:div w:id="161967971">
                          <w:marLeft w:val="0"/>
                          <w:marRight w:val="0"/>
                          <w:marTop w:val="0"/>
                          <w:marBottom w:val="0"/>
                          <w:divBdr>
                            <w:top w:val="none" w:sz="0" w:space="0" w:color="auto"/>
                            <w:left w:val="none" w:sz="0" w:space="0" w:color="auto"/>
                            <w:bottom w:val="none" w:sz="0" w:space="0" w:color="auto"/>
                            <w:right w:val="none" w:sz="0" w:space="0" w:color="auto"/>
                          </w:divBdr>
                        </w:div>
                        <w:div w:id="1067336086">
                          <w:marLeft w:val="0"/>
                          <w:marRight w:val="0"/>
                          <w:marTop w:val="0"/>
                          <w:marBottom w:val="0"/>
                          <w:divBdr>
                            <w:top w:val="none" w:sz="0" w:space="0" w:color="auto"/>
                            <w:left w:val="none" w:sz="0" w:space="0" w:color="auto"/>
                            <w:bottom w:val="none" w:sz="0" w:space="0" w:color="auto"/>
                            <w:right w:val="none" w:sz="0" w:space="0" w:color="auto"/>
                          </w:divBdr>
                        </w:div>
                      </w:divsChild>
                    </w:div>
                    <w:div w:id="1518806902">
                      <w:marLeft w:val="0"/>
                      <w:marRight w:val="0"/>
                      <w:marTop w:val="0"/>
                      <w:marBottom w:val="0"/>
                      <w:divBdr>
                        <w:top w:val="single" w:sz="6" w:space="0" w:color="E8E9EB"/>
                        <w:left w:val="none" w:sz="0" w:space="0" w:color="auto"/>
                        <w:bottom w:val="none" w:sz="0" w:space="0" w:color="auto"/>
                        <w:right w:val="none" w:sz="0" w:space="0" w:color="auto"/>
                      </w:divBdr>
                      <w:divsChild>
                        <w:div w:id="744496152">
                          <w:marLeft w:val="0"/>
                          <w:marRight w:val="0"/>
                          <w:marTop w:val="0"/>
                          <w:marBottom w:val="0"/>
                          <w:divBdr>
                            <w:top w:val="none" w:sz="0" w:space="0" w:color="auto"/>
                            <w:left w:val="none" w:sz="0" w:space="0" w:color="auto"/>
                            <w:bottom w:val="none" w:sz="0" w:space="0" w:color="auto"/>
                            <w:right w:val="none" w:sz="0" w:space="0" w:color="auto"/>
                          </w:divBdr>
                        </w:div>
                        <w:div w:id="966155598">
                          <w:marLeft w:val="0"/>
                          <w:marRight w:val="0"/>
                          <w:marTop w:val="0"/>
                          <w:marBottom w:val="0"/>
                          <w:divBdr>
                            <w:top w:val="none" w:sz="0" w:space="0" w:color="auto"/>
                            <w:left w:val="none" w:sz="0" w:space="0" w:color="auto"/>
                            <w:bottom w:val="none" w:sz="0" w:space="0" w:color="auto"/>
                            <w:right w:val="none" w:sz="0" w:space="0" w:color="auto"/>
                          </w:divBdr>
                        </w:div>
                      </w:divsChild>
                    </w:div>
                    <w:div w:id="1931281076">
                      <w:marLeft w:val="0"/>
                      <w:marRight w:val="0"/>
                      <w:marTop w:val="0"/>
                      <w:marBottom w:val="0"/>
                      <w:divBdr>
                        <w:top w:val="single" w:sz="6" w:space="0" w:color="E8E9EB"/>
                        <w:left w:val="none" w:sz="0" w:space="0" w:color="auto"/>
                        <w:bottom w:val="none" w:sz="0" w:space="0" w:color="auto"/>
                        <w:right w:val="none" w:sz="0" w:space="0" w:color="auto"/>
                      </w:divBdr>
                      <w:divsChild>
                        <w:div w:id="1756435660">
                          <w:marLeft w:val="0"/>
                          <w:marRight w:val="0"/>
                          <w:marTop w:val="0"/>
                          <w:marBottom w:val="0"/>
                          <w:divBdr>
                            <w:top w:val="none" w:sz="0" w:space="0" w:color="auto"/>
                            <w:left w:val="none" w:sz="0" w:space="0" w:color="auto"/>
                            <w:bottom w:val="none" w:sz="0" w:space="0" w:color="auto"/>
                            <w:right w:val="none" w:sz="0" w:space="0" w:color="auto"/>
                          </w:divBdr>
                        </w:div>
                        <w:div w:id="18168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041974">
              <w:marLeft w:val="0"/>
              <w:marRight w:val="0"/>
              <w:marTop w:val="0"/>
              <w:marBottom w:val="0"/>
              <w:divBdr>
                <w:top w:val="none" w:sz="0" w:space="0" w:color="auto"/>
                <w:left w:val="none" w:sz="0" w:space="0" w:color="auto"/>
                <w:bottom w:val="none" w:sz="0" w:space="0" w:color="auto"/>
                <w:right w:val="none" w:sz="0" w:space="0" w:color="auto"/>
              </w:divBdr>
              <w:divsChild>
                <w:div w:id="776564602">
                  <w:marLeft w:val="0"/>
                  <w:marRight w:val="0"/>
                  <w:marTop w:val="0"/>
                  <w:marBottom w:val="0"/>
                  <w:divBdr>
                    <w:top w:val="none" w:sz="0" w:space="0" w:color="auto"/>
                    <w:left w:val="none" w:sz="0" w:space="0" w:color="auto"/>
                    <w:bottom w:val="none" w:sz="0" w:space="0" w:color="auto"/>
                    <w:right w:val="none" w:sz="0" w:space="0" w:color="auto"/>
                  </w:divBdr>
                </w:div>
                <w:div w:id="1390684522">
                  <w:marLeft w:val="0"/>
                  <w:marRight w:val="0"/>
                  <w:marTop w:val="0"/>
                  <w:marBottom w:val="0"/>
                  <w:divBdr>
                    <w:top w:val="none" w:sz="0" w:space="0" w:color="auto"/>
                    <w:left w:val="none" w:sz="0" w:space="0" w:color="auto"/>
                    <w:bottom w:val="none" w:sz="0" w:space="0" w:color="auto"/>
                    <w:right w:val="none" w:sz="0" w:space="0" w:color="auto"/>
                  </w:divBdr>
                  <w:divsChild>
                    <w:div w:id="297539076">
                      <w:marLeft w:val="0"/>
                      <w:marRight w:val="0"/>
                      <w:marTop w:val="0"/>
                      <w:marBottom w:val="0"/>
                      <w:divBdr>
                        <w:top w:val="none" w:sz="0" w:space="0" w:color="auto"/>
                        <w:left w:val="none" w:sz="0" w:space="0" w:color="auto"/>
                        <w:bottom w:val="none" w:sz="0" w:space="0" w:color="auto"/>
                        <w:right w:val="none" w:sz="0" w:space="0" w:color="auto"/>
                      </w:divBdr>
                      <w:divsChild>
                        <w:div w:id="867183532">
                          <w:marLeft w:val="0"/>
                          <w:marRight w:val="0"/>
                          <w:marTop w:val="0"/>
                          <w:marBottom w:val="0"/>
                          <w:divBdr>
                            <w:top w:val="none" w:sz="0" w:space="0" w:color="auto"/>
                            <w:left w:val="none" w:sz="0" w:space="0" w:color="auto"/>
                            <w:bottom w:val="none" w:sz="0" w:space="0" w:color="auto"/>
                            <w:right w:val="none" w:sz="0" w:space="0" w:color="auto"/>
                          </w:divBdr>
                        </w:div>
                        <w:div w:id="1751778051">
                          <w:marLeft w:val="0"/>
                          <w:marRight w:val="0"/>
                          <w:marTop w:val="0"/>
                          <w:marBottom w:val="0"/>
                          <w:divBdr>
                            <w:top w:val="none" w:sz="0" w:space="0" w:color="auto"/>
                            <w:left w:val="none" w:sz="0" w:space="0" w:color="auto"/>
                            <w:bottom w:val="none" w:sz="0" w:space="0" w:color="auto"/>
                            <w:right w:val="none" w:sz="0" w:space="0" w:color="auto"/>
                          </w:divBdr>
                        </w:div>
                      </w:divsChild>
                    </w:div>
                    <w:div w:id="547692371">
                      <w:marLeft w:val="0"/>
                      <w:marRight w:val="0"/>
                      <w:marTop w:val="0"/>
                      <w:marBottom w:val="0"/>
                      <w:divBdr>
                        <w:top w:val="none" w:sz="0" w:space="0" w:color="auto"/>
                        <w:left w:val="none" w:sz="0" w:space="0" w:color="auto"/>
                        <w:bottom w:val="none" w:sz="0" w:space="0" w:color="auto"/>
                        <w:right w:val="none" w:sz="0" w:space="0" w:color="auto"/>
                      </w:divBdr>
                      <w:divsChild>
                        <w:div w:id="344013707">
                          <w:marLeft w:val="0"/>
                          <w:marRight w:val="0"/>
                          <w:marTop w:val="0"/>
                          <w:marBottom w:val="0"/>
                          <w:divBdr>
                            <w:top w:val="none" w:sz="0" w:space="0" w:color="auto"/>
                            <w:left w:val="none" w:sz="0" w:space="0" w:color="auto"/>
                            <w:bottom w:val="none" w:sz="0" w:space="0" w:color="auto"/>
                            <w:right w:val="none" w:sz="0" w:space="0" w:color="auto"/>
                          </w:divBdr>
                        </w:div>
                        <w:div w:id="13697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209252">
      <w:bodyDiv w:val="1"/>
      <w:marLeft w:val="0"/>
      <w:marRight w:val="0"/>
      <w:marTop w:val="0"/>
      <w:marBottom w:val="0"/>
      <w:divBdr>
        <w:top w:val="none" w:sz="0" w:space="0" w:color="auto"/>
        <w:left w:val="none" w:sz="0" w:space="0" w:color="auto"/>
        <w:bottom w:val="none" w:sz="0" w:space="0" w:color="auto"/>
        <w:right w:val="none" w:sz="0" w:space="0" w:color="auto"/>
      </w:divBdr>
      <w:divsChild>
        <w:div w:id="2043163226">
          <w:marLeft w:val="0"/>
          <w:marRight w:val="0"/>
          <w:marTop w:val="0"/>
          <w:marBottom w:val="0"/>
          <w:divBdr>
            <w:top w:val="single" w:sz="6" w:space="0" w:color="E8E9EB"/>
            <w:left w:val="none" w:sz="0" w:space="0" w:color="auto"/>
            <w:bottom w:val="none" w:sz="0" w:space="0" w:color="auto"/>
            <w:right w:val="none" w:sz="0" w:space="0" w:color="auto"/>
          </w:divBdr>
          <w:divsChild>
            <w:div w:id="145249889">
              <w:marLeft w:val="0"/>
              <w:marRight w:val="0"/>
              <w:marTop w:val="0"/>
              <w:marBottom w:val="0"/>
              <w:divBdr>
                <w:top w:val="none" w:sz="0" w:space="0" w:color="auto"/>
                <w:left w:val="none" w:sz="0" w:space="0" w:color="auto"/>
                <w:bottom w:val="none" w:sz="0" w:space="0" w:color="auto"/>
                <w:right w:val="none" w:sz="0" w:space="0" w:color="auto"/>
              </w:divBdr>
              <w:divsChild>
                <w:div w:id="215554707">
                  <w:marLeft w:val="0"/>
                  <w:marRight w:val="0"/>
                  <w:marTop w:val="0"/>
                  <w:marBottom w:val="0"/>
                  <w:divBdr>
                    <w:top w:val="none" w:sz="0" w:space="0" w:color="auto"/>
                    <w:left w:val="none" w:sz="0" w:space="0" w:color="auto"/>
                    <w:bottom w:val="none" w:sz="0" w:space="0" w:color="auto"/>
                    <w:right w:val="none" w:sz="0" w:space="0" w:color="auto"/>
                  </w:divBdr>
                  <w:divsChild>
                    <w:div w:id="216823640">
                      <w:marLeft w:val="0"/>
                      <w:marRight w:val="0"/>
                      <w:marTop w:val="0"/>
                      <w:marBottom w:val="0"/>
                      <w:divBdr>
                        <w:top w:val="none" w:sz="0" w:space="0" w:color="auto"/>
                        <w:left w:val="none" w:sz="0" w:space="0" w:color="auto"/>
                        <w:bottom w:val="none" w:sz="0" w:space="0" w:color="auto"/>
                        <w:right w:val="none" w:sz="0" w:space="0" w:color="auto"/>
                      </w:divBdr>
                      <w:divsChild>
                        <w:div w:id="120734581">
                          <w:marLeft w:val="0"/>
                          <w:marRight w:val="0"/>
                          <w:marTop w:val="0"/>
                          <w:marBottom w:val="0"/>
                          <w:divBdr>
                            <w:top w:val="none" w:sz="0" w:space="0" w:color="auto"/>
                            <w:left w:val="none" w:sz="0" w:space="0" w:color="auto"/>
                            <w:bottom w:val="none" w:sz="0" w:space="0" w:color="auto"/>
                            <w:right w:val="none" w:sz="0" w:space="0" w:color="auto"/>
                          </w:divBdr>
                        </w:div>
                        <w:div w:id="1812483231">
                          <w:marLeft w:val="0"/>
                          <w:marRight w:val="0"/>
                          <w:marTop w:val="0"/>
                          <w:marBottom w:val="0"/>
                          <w:divBdr>
                            <w:top w:val="none" w:sz="0" w:space="0" w:color="auto"/>
                            <w:left w:val="none" w:sz="0" w:space="0" w:color="auto"/>
                            <w:bottom w:val="none" w:sz="0" w:space="0" w:color="auto"/>
                            <w:right w:val="none" w:sz="0" w:space="0" w:color="auto"/>
                          </w:divBdr>
                        </w:div>
                      </w:divsChild>
                    </w:div>
                    <w:div w:id="262418038">
                      <w:marLeft w:val="0"/>
                      <w:marRight w:val="0"/>
                      <w:marTop w:val="0"/>
                      <w:marBottom w:val="0"/>
                      <w:divBdr>
                        <w:top w:val="none" w:sz="0" w:space="0" w:color="auto"/>
                        <w:left w:val="none" w:sz="0" w:space="0" w:color="auto"/>
                        <w:bottom w:val="none" w:sz="0" w:space="0" w:color="auto"/>
                        <w:right w:val="none" w:sz="0" w:space="0" w:color="auto"/>
                      </w:divBdr>
                      <w:divsChild>
                        <w:div w:id="83962206">
                          <w:marLeft w:val="0"/>
                          <w:marRight w:val="0"/>
                          <w:marTop w:val="0"/>
                          <w:marBottom w:val="0"/>
                          <w:divBdr>
                            <w:top w:val="none" w:sz="0" w:space="0" w:color="auto"/>
                            <w:left w:val="none" w:sz="0" w:space="0" w:color="auto"/>
                            <w:bottom w:val="none" w:sz="0" w:space="0" w:color="auto"/>
                            <w:right w:val="none" w:sz="0" w:space="0" w:color="auto"/>
                          </w:divBdr>
                        </w:div>
                        <w:div w:id="204617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875">
              <w:marLeft w:val="0"/>
              <w:marRight w:val="0"/>
              <w:marTop w:val="0"/>
              <w:marBottom w:val="0"/>
              <w:divBdr>
                <w:top w:val="none" w:sz="0" w:space="0" w:color="auto"/>
                <w:left w:val="none" w:sz="0" w:space="0" w:color="auto"/>
                <w:bottom w:val="none" w:sz="0" w:space="0" w:color="auto"/>
                <w:right w:val="none" w:sz="0" w:space="0" w:color="auto"/>
              </w:divBdr>
              <w:divsChild>
                <w:div w:id="1662275928">
                  <w:marLeft w:val="0"/>
                  <w:marRight w:val="0"/>
                  <w:marTop w:val="0"/>
                  <w:marBottom w:val="0"/>
                  <w:divBdr>
                    <w:top w:val="none" w:sz="0" w:space="0" w:color="auto"/>
                    <w:left w:val="none" w:sz="0" w:space="0" w:color="auto"/>
                    <w:bottom w:val="none" w:sz="0" w:space="0" w:color="auto"/>
                    <w:right w:val="none" w:sz="0" w:space="0" w:color="auto"/>
                  </w:divBdr>
                </w:div>
                <w:div w:id="2062556350">
                  <w:marLeft w:val="0"/>
                  <w:marRight w:val="0"/>
                  <w:marTop w:val="0"/>
                  <w:marBottom w:val="0"/>
                  <w:divBdr>
                    <w:top w:val="none" w:sz="0" w:space="0" w:color="auto"/>
                    <w:left w:val="none" w:sz="0" w:space="0" w:color="auto"/>
                    <w:bottom w:val="none" w:sz="0" w:space="0" w:color="auto"/>
                    <w:right w:val="none" w:sz="0" w:space="0" w:color="auto"/>
                  </w:divBdr>
                  <w:divsChild>
                    <w:div w:id="114059776">
                      <w:marLeft w:val="0"/>
                      <w:marRight w:val="0"/>
                      <w:marTop w:val="0"/>
                      <w:marBottom w:val="0"/>
                      <w:divBdr>
                        <w:top w:val="single" w:sz="6" w:space="0" w:color="E8E9EB"/>
                        <w:left w:val="none" w:sz="0" w:space="0" w:color="auto"/>
                        <w:bottom w:val="none" w:sz="0" w:space="0" w:color="auto"/>
                        <w:right w:val="none" w:sz="0" w:space="0" w:color="auto"/>
                      </w:divBdr>
                      <w:divsChild>
                        <w:div w:id="322977221">
                          <w:marLeft w:val="0"/>
                          <w:marRight w:val="0"/>
                          <w:marTop w:val="0"/>
                          <w:marBottom w:val="0"/>
                          <w:divBdr>
                            <w:top w:val="none" w:sz="0" w:space="0" w:color="auto"/>
                            <w:left w:val="none" w:sz="0" w:space="0" w:color="auto"/>
                            <w:bottom w:val="none" w:sz="0" w:space="0" w:color="auto"/>
                            <w:right w:val="none" w:sz="0" w:space="0" w:color="auto"/>
                          </w:divBdr>
                        </w:div>
                        <w:div w:id="1325432107">
                          <w:marLeft w:val="0"/>
                          <w:marRight w:val="0"/>
                          <w:marTop w:val="0"/>
                          <w:marBottom w:val="0"/>
                          <w:divBdr>
                            <w:top w:val="none" w:sz="0" w:space="0" w:color="auto"/>
                            <w:left w:val="none" w:sz="0" w:space="0" w:color="auto"/>
                            <w:bottom w:val="none" w:sz="0" w:space="0" w:color="auto"/>
                            <w:right w:val="none" w:sz="0" w:space="0" w:color="auto"/>
                          </w:divBdr>
                        </w:div>
                      </w:divsChild>
                    </w:div>
                    <w:div w:id="192231735">
                      <w:marLeft w:val="0"/>
                      <w:marRight w:val="0"/>
                      <w:marTop w:val="0"/>
                      <w:marBottom w:val="0"/>
                      <w:divBdr>
                        <w:top w:val="single" w:sz="6" w:space="0" w:color="E8E9EB"/>
                        <w:left w:val="none" w:sz="0" w:space="0" w:color="auto"/>
                        <w:bottom w:val="none" w:sz="0" w:space="0" w:color="auto"/>
                        <w:right w:val="none" w:sz="0" w:space="0" w:color="auto"/>
                      </w:divBdr>
                      <w:divsChild>
                        <w:div w:id="270283846">
                          <w:marLeft w:val="0"/>
                          <w:marRight w:val="0"/>
                          <w:marTop w:val="0"/>
                          <w:marBottom w:val="0"/>
                          <w:divBdr>
                            <w:top w:val="none" w:sz="0" w:space="0" w:color="auto"/>
                            <w:left w:val="none" w:sz="0" w:space="0" w:color="auto"/>
                            <w:bottom w:val="none" w:sz="0" w:space="0" w:color="auto"/>
                            <w:right w:val="none" w:sz="0" w:space="0" w:color="auto"/>
                          </w:divBdr>
                        </w:div>
                        <w:div w:id="1656032567">
                          <w:marLeft w:val="0"/>
                          <w:marRight w:val="0"/>
                          <w:marTop w:val="0"/>
                          <w:marBottom w:val="0"/>
                          <w:divBdr>
                            <w:top w:val="none" w:sz="0" w:space="0" w:color="auto"/>
                            <w:left w:val="none" w:sz="0" w:space="0" w:color="auto"/>
                            <w:bottom w:val="none" w:sz="0" w:space="0" w:color="auto"/>
                            <w:right w:val="none" w:sz="0" w:space="0" w:color="auto"/>
                          </w:divBdr>
                        </w:div>
                      </w:divsChild>
                    </w:div>
                    <w:div w:id="815806100">
                      <w:marLeft w:val="0"/>
                      <w:marRight w:val="0"/>
                      <w:marTop w:val="0"/>
                      <w:marBottom w:val="0"/>
                      <w:divBdr>
                        <w:top w:val="single" w:sz="6" w:space="0" w:color="E8E9EB"/>
                        <w:left w:val="none" w:sz="0" w:space="0" w:color="auto"/>
                        <w:bottom w:val="none" w:sz="0" w:space="0" w:color="auto"/>
                        <w:right w:val="none" w:sz="0" w:space="0" w:color="auto"/>
                      </w:divBdr>
                      <w:divsChild>
                        <w:div w:id="843939727">
                          <w:marLeft w:val="0"/>
                          <w:marRight w:val="0"/>
                          <w:marTop w:val="0"/>
                          <w:marBottom w:val="0"/>
                          <w:divBdr>
                            <w:top w:val="none" w:sz="0" w:space="0" w:color="auto"/>
                            <w:left w:val="none" w:sz="0" w:space="0" w:color="auto"/>
                            <w:bottom w:val="none" w:sz="0" w:space="0" w:color="auto"/>
                            <w:right w:val="none" w:sz="0" w:space="0" w:color="auto"/>
                          </w:divBdr>
                        </w:div>
                        <w:div w:id="2053192082">
                          <w:marLeft w:val="0"/>
                          <w:marRight w:val="0"/>
                          <w:marTop w:val="0"/>
                          <w:marBottom w:val="0"/>
                          <w:divBdr>
                            <w:top w:val="none" w:sz="0" w:space="0" w:color="auto"/>
                            <w:left w:val="none" w:sz="0" w:space="0" w:color="auto"/>
                            <w:bottom w:val="none" w:sz="0" w:space="0" w:color="auto"/>
                            <w:right w:val="none" w:sz="0" w:space="0" w:color="auto"/>
                          </w:divBdr>
                        </w:div>
                      </w:divsChild>
                    </w:div>
                    <w:div w:id="847183892">
                      <w:marLeft w:val="0"/>
                      <w:marRight w:val="0"/>
                      <w:marTop w:val="0"/>
                      <w:marBottom w:val="0"/>
                      <w:divBdr>
                        <w:top w:val="single" w:sz="6" w:space="0" w:color="E8E9EB"/>
                        <w:left w:val="none" w:sz="0" w:space="0" w:color="auto"/>
                        <w:bottom w:val="none" w:sz="0" w:space="0" w:color="auto"/>
                        <w:right w:val="none" w:sz="0" w:space="0" w:color="auto"/>
                      </w:divBdr>
                      <w:divsChild>
                        <w:div w:id="485825292">
                          <w:marLeft w:val="0"/>
                          <w:marRight w:val="0"/>
                          <w:marTop w:val="0"/>
                          <w:marBottom w:val="0"/>
                          <w:divBdr>
                            <w:top w:val="none" w:sz="0" w:space="0" w:color="auto"/>
                            <w:left w:val="none" w:sz="0" w:space="0" w:color="auto"/>
                            <w:bottom w:val="none" w:sz="0" w:space="0" w:color="auto"/>
                            <w:right w:val="none" w:sz="0" w:space="0" w:color="auto"/>
                          </w:divBdr>
                        </w:div>
                        <w:div w:id="1925723100">
                          <w:marLeft w:val="0"/>
                          <w:marRight w:val="0"/>
                          <w:marTop w:val="0"/>
                          <w:marBottom w:val="0"/>
                          <w:divBdr>
                            <w:top w:val="none" w:sz="0" w:space="0" w:color="auto"/>
                            <w:left w:val="none" w:sz="0" w:space="0" w:color="auto"/>
                            <w:bottom w:val="none" w:sz="0" w:space="0" w:color="auto"/>
                            <w:right w:val="none" w:sz="0" w:space="0" w:color="auto"/>
                          </w:divBdr>
                        </w:div>
                      </w:divsChild>
                    </w:div>
                    <w:div w:id="1205023921">
                      <w:marLeft w:val="0"/>
                      <w:marRight w:val="0"/>
                      <w:marTop w:val="0"/>
                      <w:marBottom w:val="0"/>
                      <w:divBdr>
                        <w:top w:val="single" w:sz="6" w:space="0" w:color="E8E9EB"/>
                        <w:left w:val="none" w:sz="0" w:space="0" w:color="auto"/>
                        <w:bottom w:val="none" w:sz="0" w:space="0" w:color="auto"/>
                        <w:right w:val="none" w:sz="0" w:space="0" w:color="auto"/>
                      </w:divBdr>
                      <w:divsChild>
                        <w:div w:id="73743663">
                          <w:marLeft w:val="0"/>
                          <w:marRight w:val="0"/>
                          <w:marTop w:val="0"/>
                          <w:marBottom w:val="0"/>
                          <w:divBdr>
                            <w:top w:val="none" w:sz="0" w:space="0" w:color="auto"/>
                            <w:left w:val="none" w:sz="0" w:space="0" w:color="auto"/>
                            <w:bottom w:val="none" w:sz="0" w:space="0" w:color="auto"/>
                            <w:right w:val="none" w:sz="0" w:space="0" w:color="auto"/>
                          </w:divBdr>
                        </w:div>
                        <w:div w:id="953365631">
                          <w:marLeft w:val="0"/>
                          <w:marRight w:val="0"/>
                          <w:marTop w:val="0"/>
                          <w:marBottom w:val="0"/>
                          <w:divBdr>
                            <w:top w:val="none" w:sz="0" w:space="0" w:color="auto"/>
                            <w:left w:val="none" w:sz="0" w:space="0" w:color="auto"/>
                            <w:bottom w:val="none" w:sz="0" w:space="0" w:color="auto"/>
                            <w:right w:val="none" w:sz="0" w:space="0" w:color="auto"/>
                          </w:divBdr>
                        </w:div>
                      </w:divsChild>
                    </w:div>
                    <w:div w:id="1252079516">
                      <w:marLeft w:val="0"/>
                      <w:marRight w:val="0"/>
                      <w:marTop w:val="0"/>
                      <w:marBottom w:val="0"/>
                      <w:divBdr>
                        <w:top w:val="single" w:sz="6" w:space="0" w:color="E8E9EB"/>
                        <w:left w:val="none" w:sz="0" w:space="0" w:color="auto"/>
                        <w:bottom w:val="none" w:sz="0" w:space="0" w:color="auto"/>
                        <w:right w:val="none" w:sz="0" w:space="0" w:color="auto"/>
                      </w:divBdr>
                      <w:divsChild>
                        <w:div w:id="293871124">
                          <w:marLeft w:val="0"/>
                          <w:marRight w:val="0"/>
                          <w:marTop w:val="0"/>
                          <w:marBottom w:val="0"/>
                          <w:divBdr>
                            <w:top w:val="none" w:sz="0" w:space="0" w:color="auto"/>
                            <w:left w:val="none" w:sz="0" w:space="0" w:color="auto"/>
                            <w:bottom w:val="none" w:sz="0" w:space="0" w:color="auto"/>
                            <w:right w:val="none" w:sz="0" w:space="0" w:color="auto"/>
                          </w:divBdr>
                        </w:div>
                        <w:div w:id="1764762662">
                          <w:marLeft w:val="0"/>
                          <w:marRight w:val="0"/>
                          <w:marTop w:val="0"/>
                          <w:marBottom w:val="0"/>
                          <w:divBdr>
                            <w:top w:val="none" w:sz="0" w:space="0" w:color="auto"/>
                            <w:left w:val="none" w:sz="0" w:space="0" w:color="auto"/>
                            <w:bottom w:val="none" w:sz="0" w:space="0" w:color="auto"/>
                            <w:right w:val="none" w:sz="0" w:space="0" w:color="auto"/>
                          </w:divBdr>
                        </w:div>
                      </w:divsChild>
                    </w:div>
                    <w:div w:id="1550219304">
                      <w:marLeft w:val="0"/>
                      <w:marRight w:val="0"/>
                      <w:marTop w:val="0"/>
                      <w:marBottom w:val="0"/>
                      <w:divBdr>
                        <w:top w:val="single" w:sz="6" w:space="0" w:color="E8E9EB"/>
                        <w:left w:val="none" w:sz="0" w:space="0" w:color="auto"/>
                        <w:bottom w:val="none" w:sz="0" w:space="0" w:color="auto"/>
                        <w:right w:val="none" w:sz="0" w:space="0" w:color="auto"/>
                      </w:divBdr>
                      <w:divsChild>
                        <w:div w:id="685136938">
                          <w:marLeft w:val="0"/>
                          <w:marRight w:val="0"/>
                          <w:marTop w:val="0"/>
                          <w:marBottom w:val="0"/>
                          <w:divBdr>
                            <w:top w:val="none" w:sz="0" w:space="0" w:color="auto"/>
                            <w:left w:val="none" w:sz="0" w:space="0" w:color="auto"/>
                            <w:bottom w:val="none" w:sz="0" w:space="0" w:color="auto"/>
                            <w:right w:val="none" w:sz="0" w:space="0" w:color="auto"/>
                          </w:divBdr>
                        </w:div>
                        <w:div w:id="1470123906">
                          <w:marLeft w:val="0"/>
                          <w:marRight w:val="0"/>
                          <w:marTop w:val="0"/>
                          <w:marBottom w:val="0"/>
                          <w:divBdr>
                            <w:top w:val="none" w:sz="0" w:space="0" w:color="auto"/>
                            <w:left w:val="none" w:sz="0" w:space="0" w:color="auto"/>
                            <w:bottom w:val="none" w:sz="0" w:space="0" w:color="auto"/>
                            <w:right w:val="none" w:sz="0" w:space="0" w:color="auto"/>
                          </w:divBdr>
                        </w:div>
                      </w:divsChild>
                    </w:div>
                    <w:div w:id="1661226443">
                      <w:marLeft w:val="0"/>
                      <w:marRight w:val="0"/>
                      <w:marTop w:val="0"/>
                      <w:marBottom w:val="0"/>
                      <w:divBdr>
                        <w:top w:val="none" w:sz="0" w:space="0" w:color="auto"/>
                        <w:left w:val="none" w:sz="0" w:space="0" w:color="auto"/>
                        <w:bottom w:val="none" w:sz="0" w:space="0" w:color="auto"/>
                        <w:right w:val="none" w:sz="0" w:space="0" w:color="auto"/>
                      </w:divBdr>
                      <w:divsChild>
                        <w:div w:id="1233353877">
                          <w:marLeft w:val="0"/>
                          <w:marRight w:val="0"/>
                          <w:marTop w:val="0"/>
                          <w:marBottom w:val="0"/>
                          <w:divBdr>
                            <w:top w:val="none" w:sz="0" w:space="0" w:color="auto"/>
                            <w:left w:val="none" w:sz="0" w:space="0" w:color="auto"/>
                            <w:bottom w:val="none" w:sz="0" w:space="0" w:color="auto"/>
                            <w:right w:val="none" w:sz="0" w:space="0" w:color="auto"/>
                          </w:divBdr>
                        </w:div>
                        <w:div w:id="211743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527741">
      <w:bodyDiv w:val="1"/>
      <w:marLeft w:val="0"/>
      <w:marRight w:val="0"/>
      <w:marTop w:val="0"/>
      <w:marBottom w:val="0"/>
      <w:divBdr>
        <w:top w:val="none" w:sz="0" w:space="0" w:color="auto"/>
        <w:left w:val="none" w:sz="0" w:space="0" w:color="auto"/>
        <w:bottom w:val="none" w:sz="0" w:space="0" w:color="auto"/>
        <w:right w:val="none" w:sz="0" w:space="0" w:color="auto"/>
      </w:divBdr>
      <w:divsChild>
        <w:div w:id="1550799976">
          <w:marLeft w:val="0"/>
          <w:marRight w:val="0"/>
          <w:marTop w:val="0"/>
          <w:marBottom w:val="0"/>
          <w:divBdr>
            <w:top w:val="none" w:sz="0" w:space="0" w:color="auto"/>
            <w:left w:val="none" w:sz="0" w:space="0" w:color="auto"/>
            <w:bottom w:val="none" w:sz="0" w:space="0" w:color="auto"/>
            <w:right w:val="none" w:sz="0" w:space="0" w:color="auto"/>
          </w:divBdr>
        </w:div>
      </w:divsChild>
    </w:div>
    <w:div w:id="1027829847">
      <w:bodyDiv w:val="1"/>
      <w:marLeft w:val="0"/>
      <w:marRight w:val="0"/>
      <w:marTop w:val="0"/>
      <w:marBottom w:val="0"/>
      <w:divBdr>
        <w:top w:val="none" w:sz="0" w:space="0" w:color="auto"/>
        <w:left w:val="none" w:sz="0" w:space="0" w:color="auto"/>
        <w:bottom w:val="none" w:sz="0" w:space="0" w:color="auto"/>
        <w:right w:val="none" w:sz="0" w:space="0" w:color="auto"/>
      </w:divBdr>
    </w:div>
    <w:div w:id="1353918127">
      <w:bodyDiv w:val="1"/>
      <w:marLeft w:val="0"/>
      <w:marRight w:val="0"/>
      <w:marTop w:val="0"/>
      <w:marBottom w:val="0"/>
      <w:divBdr>
        <w:top w:val="none" w:sz="0" w:space="0" w:color="auto"/>
        <w:left w:val="none" w:sz="0" w:space="0" w:color="auto"/>
        <w:bottom w:val="none" w:sz="0" w:space="0" w:color="auto"/>
        <w:right w:val="none" w:sz="0" w:space="0" w:color="auto"/>
      </w:divBdr>
      <w:divsChild>
        <w:div w:id="1080253589">
          <w:marLeft w:val="0"/>
          <w:marRight w:val="0"/>
          <w:marTop w:val="0"/>
          <w:marBottom w:val="0"/>
          <w:divBdr>
            <w:top w:val="none" w:sz="0" w:space="0" w:color="auto"/>
            <w:left w:val="none" w:sz="0" w:space="0" w:color="auto"/>
            <w:bottom w:val="none" w:sz="0" w:space="0" w:color="auto"/>
            <w:right w:val="none" w:sz="0" w:space="0" w:color="auto"/>
          </w:divBdr>
        </w:div>
      </w:divsChild>
    </w:div>
    <w:div w:id="1376273004">
      <w:bodyDiv w:val="1"/>
      <w:marLeft w:val="0"/>
      <w:marRight w:val="0"/>
      <w:marTop w:val="0"/>
      <w:marBottom w:val="0"/>
      <w:divBdr>
        <w:top w:val="none" w:sz="0" w:space="0" w:color="auto"/>
        <w:left w:val="none" w:sz="0" w:space="0" w:color="auto"/>
        <w:bottom w:val="none" w:sz="0" w:space="0" w:color="auto"/>
        <w:right w:val="none" w:sz="0" w:space="0" w:color="auto"/>
      </w:divBdr>
      <w:divsChild>
        <w:div w:id="1342583220">
          <w:marLeft w:val="0"/>
          <w:marRight w:val="0"/>
          <w:marTop w:val="0"/>
          <w:marBottom w:val="0"/>
          <w:divBdr>
            <w:top w:val="single" w:sz="6" w:space="0" w:color="E8E9EB"/>
            <w:left w:val="none" w:sz="0" w:space="0" w:color="auto"/>
            <w:bottom w:val="none" w:sz="0" w:space="0" w:color="auto"/>
            <w:right w:val="none" w:sz="0" w:space="0" w:color="auto"/>
          </w:divBdr>
          <w:divsChild>
            <w:div w:id="1814062664">
              <w:marLeft w:val="0"/>
              <w:marRight w:val="0"/>
              <w:marTop w:val="0"/>
              <w:marBottom w:val="0"/>
              <w:divBdr>
                <w:top w:val="none" w:sz="0" w:space="0" w:color="auto"/>
                <w:left w:val="none" w:sz="0" w:space="0" w:color="auto"/>
                <w:bottom w:val="none" w:sz="0" w:space="0" w:color="auto"/>
                <w:right w:val="none" w:sz="0" w:space="0" w:color="auto"/>
              </w:divBdr>
              <w:divsChild>
                <w:div w:id="283944">
                  <w:marLeft w:val="0"/>
                  <w:marRight w:val="0"/>
                  <w:marTop w:val="0"/>
                  <w:marBottom w:val="0"/>
                  <w:divBdr>
                    <w:top w:val="none" w:sz="0" w:space="0" w:color="auto"/>
                    <w:left w:val="none" w:sz="0" w:space="0" w:color="auto"/>
                    <w:bottom w:val="none" w:sz="0" w:space="0" w:color="auto"/>
                    <w:right w:val="none" w:sz="0" w:space="0" w:color="auto"/>
                  </w:divBdr>
                </w:div>
                <w:div w:id="1206406092">
                  <w:marLeft w:val="0"/>
                  <w:marRight w:val="0"/>
                  <w:marTop w:val="0"/>
                  <w:marBottom w:val="0"/>
                  <w:divBdr>
                    <w:top w:val="none" w:sz="0" w:space="0" w:color="auto"/>
                    <w:left w:val="none" w:sz="0" w:space="0" w:color="auto"/>
                    <w:bottom w:val="none" w:sz="0" w:space="0" w:color="auto"/>
                    <w:right w:val="none" w:sz="0" w:space="0" w:color="auto"/>
                  </w:divBdr>
                  <w:divsChild>
                    <w:div w:id="268854117">
                      <w:marLeft w:val="0"/>
                      <w:marRight w:val="0"/>
                      <w:marTop w:val="0"/>
                      <w:marBottom w:val="0"/>
                      <w:divBdr>
                        <w:top w:val="none" w:sz="0" w:space="0" w:color="auto"/>
                        <w:left w:val="none" w:sz="0" w:space="0" w:color="auto"/>
                        <w:bottom w:val="none" w:sz="0" w:space="0" w:color="auto"/>
                        <w:right w:val="none" w:sz="0" w:space="0" w:color="auto"/>
                      </w:divBdr>
                      <w:divsChild>
                        <w:div w:id="713193010">
                          <w:marLeft w:val="0"/>
                          <w:marRight w:val="0"/>
                          <w:marTop w:val="0"/>
                          <w:marBottom w:val="0"/>
                          <w:divBdr>
                            <w:top w:val="none" w:sz="0" w:space="0" w:color="auto"/>
                            <w:left w:val="none" w:sz="0" w:space="0" w:color="auto"/>
                            <w:bottom w:val="none" w:sz="0" w:space="0" w:color="auto"/>
                            <w:right w:val="none" w:sz="0" w:space="0" w:color="auto"/>
                          </w:divBdr>
                        </w:div>
                        <w:div w:id="1132480695">
                          <w:marLeft w:val="0"/>
                          <w:marRight w:val="0"/>
                          <w:marTop w:val="0"/>
                          <w:marBottom w:val="0"/>
                          <w:divBdr>
                            <w:top w:val="none" w:sz="0" w:space="0" w:color="auto"/>
                            <w:left w:val="none" w:sz="0" w:space="0" w:color="auto"/>
                            <w:bottom w:val="none" w:sz="0" w:space="0" w:color="auto"/>
                            <w:right w:val="none" w:sz="0" w:space="0" w:color="auto"/>
                          </w:divBdr>
                        </w:div>
                      </w:divsChild>
                    </w:div>
                    <w:div w:id="1553732144">
                      <w:marLeft w:val="0"/>
                      <w:marRight w:val="0"/>
                      <w:marTop w:val="0"/>
                      <w:marBottom w:val="0"/>
                      <w:divBdr>
                        <w:top w:val="none" w:sz="0" w:space="0" w:color="auto"/>
                        <w:left w:val="none" w:sz="0" w:space="0" w:color="auto"/>
                        <w:bottom w:val="none" w:sz="0" w:space="0" w:color="auto"/>
                        <w:right w:val="none" w:sz="0" w:space="0" w:color="auto"/>
                      </w:divBdr>
                      <w:divsChild>
                        <w:div w:id="1596789070">
                          <w:marLeft w:val="0"/>
                          <w:marRight w:val="0"/>
                          <w:marTop w:val="0"/>
                          <w:marBottom w:val="0"/>
                          <w:divBdr>
                            <w:top w:val="none" w:sz="0" w:space="0" w:color="auto"/>
                            <w:left w:val="none" w:sz="0" w:space="0" w:color="auto"/>
                            <w:bottom w:val="none" w:sz="0" w:space="0" w:color="auto"/>
                            <w:right w:val="none" w:sz="0" w:space="0" w:color="auto"/>
                          </w:divBdr>
                        </w:div>
                        <w:div w:id="19646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352761">
      <w:bodyDiv w:val="1"/>
      <w:marLeft w:val="0"/>
      <w:marRight w:val="0"/>
      <w:marTop w:val="0"/>
      <w:marBottom w:val="0"/>
      <w:divBdr>
        <w:top w:val="none" w:sz="0" w:space="0" w:color="auto"/>
        <w:left w:val="none" w:sz="0" w:space="0" w:color="auto"/>
        <w:bottom w:val="none" w:sz="0" w:space="0" w:color="auto"/>
        <w:right w:val="none" w:sz="0" w:space="0" w:color="auto"/>
      </w:divBdr>
      <w:divsChild>
        <w:div w:id="441075899">
          <w:marLeft w:val="0"/>
          <w:marRight w:val="0"/>
          <w:marTop w:val="0"/>
          <w:marBottom w:val="0"/>
          <w:divBdr>
            <w:top w:val="single" w:sz="6" w:space="0" w:color="E8E9EB"/>
            <w:left w:val="none" w:sz="0" w:space="0" w:color="auto"/>
            <w:bottom w:val="none" w:sz="0" w:space="0" w:color="auto"/>
            <w:right w:val="none" w:sz="0" w:space="0" w:color="auto"/>
          </w:divBdr>
          <w:divsChild>
            <w:div w:id="1932086622">
              <w:marLeft w:val="0"/>
              <w:marRight w:val="0"/>
              <w:marTop w:val="0"/>
              <w:marBottom w:val="0"/>
              <w:divBdr>
                <w:top w:val="none" w:sz="0" w:space="0" w:color="auto"/>
                <w:left w:val="none" w:sz="0" w:space="0" w:color="auto"/>
                <w:bottom w:val="none" w:sz="0" w:space="0" w:color="auto"/>
                <w:right w:val="none" w:sz="0" w:space="0" w:color="auto"/>
              </w:divBdr>
              <w:divsChild>
                <w:div w:id="37751525">
                  <w:marLeft w:val="0"/>
                  <w:marRight w:val="0"/>
                  <w:marTop w:val="0"/>
                  <w:marBottom w:val="0"/>
                  <w:divBdr>
                    <w:top w:val="none" w:sz="0" w:space="0" w:color="auto"/>
                    <w:left w:val="none" w:sz="0" w:space="0" w:color="auto"/>
                    <w:bottom w:val="none" w:sz="0" w:space="0" w:color="auto"/>
                    <w:right w:val="none" w:sz="0" w:space="0" w:color="auto"/>
                  </w:divBdr>
                  <w:divsChild>
                    <w:div w:id="97022040">
                      <w:marLeft w:val="0"/>
                      <w:marRight w:val="0"/>
                      <w:marTop w:val="0"/>
                      <w:marBottom w:val="0"/>
                      <w:divBdr>
                        <w:top w:val="none" w:sz="0" w:space="0" w:color="auto"/>
                        <w:left w:val="none" w:sz="0" w:space="0" w:color="auto"/>
                        <w:bottom w:val="none" w:sz="0" w:space="0" w:color="auto"/>
                        <w:right w:val="none" w:sz="0" w:space="0" w:color="auto"/>
                      </w:divBdr>
                      <w:divsChild>
                        <w:div w:id="1002126020">
                          <w:marLeft w:val="0"/>
                          <w:marRight w:val="0"/>
                          <w:marTop w:val="0"/>
                          <w:marBottom w:val="0"/>
                          <w:divBdr>
                            <w:top w:val="none" w:sz="0" w:space="0" w:color="auto"/>
                            <w:left w:val="none" w:sz="0" w:space="0" w:color="auto"/>
                            <w:bottom w:val="none" w:sz="0" w:space="0" w:color="auto"/>
                            <w:right w:val="none" w:sz="0" w:space="0" w:color="auto"/>
                          </w:divBdr>
                        </w:div>
                        <w:div w:id="1172453461">
                          <w:marLeft w:val="0"/>
                          <w:marRight w:val="0"/>
                          <w:marTop w:val="0"/>
                          <w:marBottom w:val="0"/>
                          <w:divBdr>
                            <w:top w:val="none" w:sz="0" w:space="0" w:color="auto"/>
                            <w:left w:val="none" w:sz="0" w:space="0" w:color="auto"/>
                            <w:bottom w:val="none" w:sz="0" w:space="0" w:color="auto"/>
                            <w:right w:val="none" w:sz="0" w:space="0" w:color="auto"/>
                          </w:divBdr>
                        </w:div>
                      </w:divsChild>
                    </w:div>
                    <w:div w:id="1110666016">
                      <w:marLeft w:val="0"/>
                      <w:marRight w:val="0"/>
                      <w:marTop w:val="0"/>
                      <w:marBottom w:val="0"/>
                      <w:divBdr>
                        <w:top w:val="none" w:sz="0" w:space="0" w:color="auto"/>
                        <w:left w:val="none" w:sz="0" w:space="0" w:color="auto"/>
                        <w:bottom w:val="none" w:sz="0" w:space="0" w:color="auto"/>
                        <w:right w:val="none" w:sz="0" w:space="0" w:color="auto"/>
                      </w:divBdr>
                      <w:divsChild>
                        <w:div w:id="1866013596">
                          <w:marLeft w:val="0"/>
                          <w:marRight w:val="0"/>
                          <w:marTop w:val="0"/>
                          <w:marBottom w:val="0"/>
                          <w:divBdr>
                            <w:top w:val="none" w:sz="0" w:space="0" w:color="auto"/>
                            <w:left w:val="none" w:sz="0" w:space="0" w:color="auto"/>
                            <w:bottom w:val="none" w:sz="0" w:space="0" w:color="auto"/>
                            <w:right w:val="none" w:sz="0" w:space="0" w:color="auto"/>
                          </w:divBdr>
                        </w:div>
                        <w:div w:id="19772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4352">
                  <w:marLeft w:val="0"/>
                  <w:marRight w:val="0"/>
                  <w:marTop w:val="0"/>
                  <w:marBottom w:val="0"/>
                  <w:divBdr>
                    <w:top w:val="none" w:sz="0" w:space="0" w:color="auto"/>
                    <w:left w:val="none" w:sz="0" w:space="0" w:color="auto"/>
                    <w:bottom w:val="none" w:sz="0" w:space="0" w:color="auto"/>
                    <w:right w:val="none" w:sz="0" w:space="0" w:color="auto"/>
                  </w:divBdr>
                </w:div>
              </w:divsChild>
            </w:div>
            <w:div w:id="2078897227">
              <w:marLeft w:val="0"/>
              <w:marRight w:val="0"/>
              <w:marTop w:val="0"/>
              <w:marBottom w:val="0"/>
              <w:divBdr>
                <w:top w:val="none" w:sz="0" w:space="0" w:color="auto"/>
                <w:left w:val="none" w:sz="0" w:space="0" w:color="auto"/>
                <w:bottom w:val="none" w:sz="0" w:space="0" w:color="auto"/>
                <w:right w:val="none" w:sz="0" w:space="0" w:color="auto"/>
              </w:divBdr>
              <w:divsChild>
                <w:div w:id="1020005941">
                  <w:marLeft w:val="0"/>
                  <w:marRight w:val="0"/>
                  <w:marTop w:val="0"/>
                  <w:marBottom w:val="0"/>
                  <w:divBdr>
                    <w:top w:val="none" w:sz="0" w:space="0" w:color="auto"/>
                    <w:left w:val="none" w:sz="0" w:space="0" w:color="auto"/>
                    <w:bottom w:val="none" w:sz="0" w:space="0" w:color="auto"/>
                    <w:right w:val="none" w:sz="0" w:space="0" w:color="auto"/>
                  </w:divBdr>
                </w:div>
                <w:div w:id="1892377093">
                  <w:marLeft w:val="0"/>
                  <w:marRight w:val="0"/>
                  <w:marTop w:val="0"/>
                  <w:marBottom w:val="0"/>
                  <w:divBdr>
                    <w:top w:val="none" w:sz="0" w:space="0" w:color="auto"/>
                    <w:left w:val="none" w:sz="0" w:space="0" w:color="auto"/>
                    <w:bottom w:val="none" w:sz="0" w:space="0" w:color="auto"/>
                    <w:right w:val="none" w:sz="0" w:space="0" w:color="auto"/>
                  </w:divBdr>
                  <w:divsChild>
                    <w:div w:id="1725372861">
                      <w:marLeft w:val="0"/>
                      <w:marRight w:val="0"/>
                      <w:marTop w:val="0"/>
                      <w:marBottom w:val="0"/>
                      <w:divBdr>
                        <w:top w:val="none" w:sz="0" w:space="0" w:color="auto"/>
                        <w:left w:val="none" w:sz="0" w:space="0" w:color="auto"/>
                        <w:bottom w:val="none" w:sz="0" w:space="0" w:color="auto"/>
                        <w:right w:val="none" w:sz="0" w:space="0" w:color="auto"/>
                      </w:divBdr>
                      <w:divsChild>
                        <w:div w:id="5448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878342">
      <w:bodyDiv w:val="1"/>
      <w:marLeft w:val="0"/>
      <w:marRight w:val="0"/>
      <w:marTop w:val="0"/>
      <w:marBottom w:val="0"/>
      <w:divBdr>
        <w:top w:val="none" w:sz="0" w:space="0" w:color="auto"/>
        <w:left w:val="none" w:sz="0" w:space="0" w:color="auto"/>
        <w:bottom w:val="none" w:sz="0" w:space="0" w:color="auto"/>
        <w:right w:val="none" w:sz="0" w:space="0" w:color="auto"/>
      </w:divBdr>
      <w:divsChild>
        <w:div w:id="1673020823">
          <w:marLeft w:val="0"/>
          <w:marRight w:val="0"/>
          <w:marTop w:val="0"/>
          <w:marBottom w:val="0"/>
          <w:divBdr>
            <w:top w:val="single" w:sz="6" w:space="0" w:color="E8E9EB"/>
            <w:left w:val="none" w:sz="0" w:space="0" w:color="auto"/>
            <w:bottom w:val="none" w:sz="0" w:space="0" w:color="auto"/>
            <w:right w:val="none" w:sz="0" w:space="0" w:color="auto"/>
          </w:divBdr>
          <w:divsChild>
            <w:div w:id="1477648629">
              <w:marLeft w:val="0"/>
              <w:marRight w:val="0"/>
              <w:marTop w:val="0"/>
              <w:marBottom w:val="0"/>
              <w:divBdr>
                <w:top w:val="none" w:sz="0" w:space="0" w:color="auto"/>
                <w:left w:val="none" w:sz="0" w:space="0" w:color="auto"/>
                <w:bottom w:val="none" w:sz="0" w:space="0" w:color="auto"/>
                <w:right w:val="none" w:sz="0" w:space="0" w:color="auto"/>
              </w:divBdr>
              <w:divsChild>
                <w:div w:id="1066992977">
                  <w:marLeft w:val="0"/>
                  <w:marRight w:val="0"/>
                  <w:marTop w:val="0"/>
                  <w:marBottom w:val="0"/>
                  <w:divBdr>
                    <w:top w:val="none" w:sz="0" w:space="0" w:color="auto"/>
                    <w:left w:val="none" w:sz="0" w:space="0" w:color="auto"/>
                    <w:bottom w:val="none" w:sz="0" w:space="0" w:color="auto"/>
                    <w:right w:val="none" w:sz="0" w:space="0" w:color="auto"/>
                  </w:divBdr>
                </w:div>
                <w:div w:id="1502895613">
                  <w:marLeft w:val="0"/>
                  <w:marRight w:val="0"/>
                  <w:marTop w:val="0"/>
                  <w:marBottom w:val="0"/>
                  <w:divBdr>
                    <w:top w:val="none" w:sz="0" w:space="0" w:color="auto"/>
                    <w:left w:val="none" w:sz="0" w:space="0" w:color="auto"/>
                    <w:bottom w:val="none" w:sz="0" w:space="0" w:color="auto"/>
                    <w:right w:val="none" w:sz="0" w:space="0" w:color="auto"/>
                  </w:divBdr>
                  <w:divsChild>
                    <w:div w:id="60373405">
                      <w:marLeft w:val="0"/>
                      <w:marRight w:val="0"/>
                      <w:marTop w:val="0"/>
                      <w:marBottom w:val="0"/>
                      <w:divBdr>
                        <w:top w:val="single" w:sz="6" w:space="0" w:color="E8E9EB"/>
                        <w:left w:val="none" w:sz="0" w:space="0" w:color="auto"/>
                        <w:bottom w:val="none" w:sz="0" w:space="0" w:color="auto"/>
                        <w:right w:val="none" w:sz="0" w:space="0" w:color="auto"/>
                      </w:divBdr>
                      <w:divsChild>
                        <w:div w:id="39745765">
                          <w:marLeft w:val="0"/>
                          <w:marRight w:val="0"/>
                          <w:marTop w:val="0"/>
                          <w:marBottom w:val="0"/>
                          <w:divBdr>
                            <w:top w:val="none" w:sz="0" w:space="0" w:color="auto"/>
                            <w:left w:val="none" w:sz="0" w:space="0" w:color="auto"/>
                            <w:bottom w:val="none" w:sz="0" w:space="0" w:color="auto"/>
                            <w:right w:val="none" w:sz="0" w:space="0" w:color="auto"/>
                          </w:divBdr>
                        </w:div>
                        <w:div w:id="2064982769">
                          <w:marLeft w:val="0"/>
                          <w:marRight w:val="0"/>
                          <w:marTop w:val="0"/>
                          <w:marBottom w:val="0"/>
                          <w:divBdr>
                            <w:top w:val="none" w:sz="0" w:space="0" w:color="auto"/>
                            <w:left w:val="none" w:sz="0" w:space="0" w:color="auto"/>
                            <w:bottom w:val="none" w:sz="0" w:space="0" w:color="auto"/>
                            <w:right w:val="none" w:sz="0" w:space="0" w:color="auto"/>
                          </w:divBdr>
                        </w:div>
                      </w:divsChild>
                    </w:div>
                    <w:div w:id="465509745">
                      <w:marLeft w:val="0"/>
                      <w:marRight w:val="0"/>
                      <w:marTop w:val="0"/>
                      <w:marBottom w:val="0"/>
                      <w:divBdr>
                        <w:top w:val="single" w:sz="6" w:space="0" w:color="E8E9EB"/>
                        <w:left w:val="none" w:sz="0" w:space="0" w:color="auto"/>
                        <w:bottom w:val="none" w:sz="0" w:space="0" w:color="auto"/>
                        <w:right w:val="none" w:sz="0" w:space="0" w:color="auto"/>
                      </w:divBdr>
                      <w:divsChild>
                        <w:div w:id="913244634">
                          <w:marLeft w:val="0"/>
                          <w:marRight w:val="0"/>
                          <w:marTop w:val="0"/>
                          <w:marBottom w:val="0"/>
                          <w:divBdr>
                            <w:top w:val="none" w:sz="0" w:space="0" w:color="auto"/>
                            <w:left w:val="none" w:sz="0" w:space="0" w:color="auto"/>
                            <w:bottom w:val="none" w:sz="0" w:space="0" w:color="auto"/>
                            <w:right w:val="none" w:sz="0" w:space="0" w:color="auto"/>
                          </w:divBdr>
                        </w:div>
                        <w:div w:id="1994328970">
                          <w:marLeft w:val="0"/>
                          <w:marRight w:val="0"/>
                          <w:marTop w:val="0"/>
                          <w:marBottom w:val="0"/>
                          <w:divBdr>
                            <w:top w:val="none" w:sz="0" w:space="0" w:color="auto"/>
                            <w:left w:val="none" w:sz="0" w:space="0" w:color="auto"/>
                            <w:bottom w:val="none" w:sz="0" w:space="0" w:color="auto"/>
                            <w:right w:val="none" w:sz="0" w:space="0" w:color="auto"/>
                          </w:divBdr>
                        </w:div>
                      </w:divsChild>
                    </w:div>
                    <w:div w:id="541793496">
                      <w:marLeft w:val="0"/>
                      <w:marRight w:val="0"/>
                      <w:marTop w:val="0"/>
                      <w:marBottom w:val="0"/>
                      <w:divBdr>
                        <w:top w:val="single" w:sz="6" w:space="0" w:color="E8E9EB"/>
                        <w:left w:val="none" w:sz="0" w:space="0" w:color="auto"/>
                        <w:bottom w:val="none" w:sz="0" w:space="0" w:color="auto"/>
                        <w:right w:val="none" w:sz="0" w:space="0" w:color="auto"/>
                      </w:divBdr>
                      <w:divsChild>
                        <w:div w:id="102189949">
                          <w:marLeft w:val="0"/>
                          <w:marRight w:val="0"/>
                          <w:marTop w:val="0"/>
                          <w:marBottom w:val="0"/>
                          <w:divBdr>
                            <w:top w:val="none" w:sz="0" w:space="0" w:color="auto"/>
                            <w:left w:val="none" w:sz="0" w:space="0" w:color="auto"/>
                            <w:bottom w:val="none" w:sz="0" w:space="0" w:color="auto"/>
                            <w:right w:val="none" w:sz="0" w:space="0" w:color="auto"/>
                          </w:divBdr>
                        </w:div>
                        <w:div w:id="137233929">
                          <w:marLeft w:val="0"/>
                          <w:marRight w:val="0"/>
                          <w:marTop w:val="0"/>
                          <w:marBottom w:val="0"/>
                          <w:divBdr>
                            <w:top w:val="none" w:sz="0" w:space="0" w:color="auto"/>
                            <w:left w:val="none" w:sz="0" w:space="0" w:color="auto"/>
                            <w:bottom w:val="none" w:sz="0" w:space="0" w:color="auto"/>
                            <w:right w:val="none" w:sz="0" w:space="0" w:color="auto"/>
                          </w:divBdr>
                        </w:div>
                      </w:divsChild>
                    </w:div>
                    <w:div w:id="1056464572">
                      <w:marLeft w:val="0"/>
                      <w:marRight w:val="0"/>
                      <w:marTop w:val="0"/>
                      <w:marBottom w:val="0"/>
                      <w:divBdr>
                        <w:top w:val="none" w:sz="0" w:space="0" w:color="auto"/>
                        <w:left w:val="none" w:sz="0" w:space="0" w:color="auto"/>
                        <w:bottom w:val="none" w:sz="0" w:space="0" w:color="auto"/>
                        <w:right w:val="none" w:sz="0" w:space="0" w:color="auto"/>
                      </w:divBdr>
                      <w:divsChild>
                        <w:div w:id="166095017">
                          <w:marLeft w:val="0"/>
                          <w:marRight w:val="0"/>
                          <w:marTop w:val="0"/>
                          <w:marBottom w:val="0"/>
                          <w:divBdr>
                            <w:top w:val="none" w:sz="0" w:space="0" w:color="auto"/>
                            <w:left w:val="none" w:sz="0" w:space="0" w:color="auto"/>
                            <w:bottom w:val="none" w:sz="0" w:space="0" w:color="auto"/>
                            <w:right w:val="none" w:sz="0" w:space="0" w:color="auto"/>
                          </w:divBdr>
                        </w:div>
                        <w:div w:id="1036857289">
                          <w:marLeft w:val="0"/>
                          <w:marRight w:val="0"/>
                          <w:marTop w:val="0"/>
                          <w:marBottom w:val="0"/>
                          <w:divBdr>
                            <w:top w:val="none" w:sz="0" w:space="0" w:color="auto"/>
                            <w:left w:val="none" w:sz="0" w:space="0" w:color="auto"/>
                            <w:bottom w:val="none" w:sz="0" w:space="0" w:color="auto"/>
                            <w:right w:val="none" w:sz="0" w:space="0" w:color="auto"/>
                          </w:divBdr>
                        </w:div>
                      </w:divsChild>
                    </w:div>
                    <w:div w:id="1261572346">
                      <w:marLeft w:val="0"/>
                      <w:marRight w:val="0"/>
                      <w:marTop w:val="0"/>
                      <w:marBottom w:val="0"/>
                      <w:divBdr>
                        <w:top w:val="single" w:sz="6" w:space="0" w:color="E8E9EB"/>
                        <w:left w:val="none" w:sz="0" w:space="0" w:color="auto"/>
                        <w:bottom w:val="none" w:sz="0" w:space="0" w:color="auto"/>
                        <w:right w:val="none" w:sz="0" w:space="0" w:color="auto"/>
                      </w:divBdr>
                      <w:divsChild>
                        <w:div w:id="585849615">
                          <w:marLeft w:val="0"/>
                          <w:marRight w:val="0"/>
                          <w:marTop w:val="0"/>
                          <w:marBottom w:val="0"/>
                          <w:divBdr>
                            <w:top w:val="none" w:sz="0" w:space="0" w:color="auto"/>
                            <w:left w:val="none" w:sz="0" w:space="0" w:color="auto"/>
                            <w:bottom w:val="none" w:sz="0" w:space="0" w:color="auto"/>
                            <w:right w:val="none" w:sz="0" w:space="0" w:color="auto"/>
                          </w:divBdr>
                        </w:div>
                        <w:div w:id="1803303395">
                          <w:marLeft w:val="0"/>
                          <w:marRight w:val="0"/>
                          <w:marTop w:val="0"/>
                          <w:marBottom w:val="0"/>
                          <w:divBdr>
                            <w:top w:val="none" w:sz="0" w:space="0" w:color="auto"/>
                            <w:left w:val="none" w:sz="0" w:space="0" w:color="auto"/>
                            <w:bottom w:val="none" w:sz="0" w:space="0" w:color="auto"/>
                            <w:right w:val="none" w:sz="0" w:space="0" w:color="auto"/>
                          </w:divBdr>
                        </w:div>
                      </w:divsChild>
                    </w:div>
                    <w:div w:id="1720474748">
                      <w:marLeft w:val="0"/>
                      <w:marRight w:val="0"/>
                      <w:marTop w:val="0"/>
                      <w:marBottom w:val="0"/>
                      <w:divBdr>
                        <w:top w:val="single" w:sz="6" w:space="0" w:color="E8E9EB"/>
                        <w:left w:val="none" w:sz="0" w:space="0" w:color="auto"/>
                        <w:bottom w:val="none" w:sz="0" w:space="0" w:color="auto"/>
                        <w:right w:val="none" w:sz="0" w:space="0" w:color="auto"/>
                      </w:divBdr>
                      <w:divsChild>
                        <w:div w:id="390616415">
                          <w:marLeft w:val="0"/>
                          <w:marRight w:val="0"/>
                          <w:marTop w:val="0"/>
                          <w:marBottom w:val="0"/>
                          <w:divBdr>
                            <w:top w:val="none" w:sz="0" w:space="0" w:color="auto"/>
                            <w:left w:val="none" w:sz="0" w:space="0" w:color="auto"/>
                            <w:bottom w:val="none" w:sz="0" w:space="0" w:color="auto"/>
                            <w:right w:val="none" w:sz="0" w:space="0" w:color="auto"/>
                          </w:divBdr>
                        </w:div>
                        <w:div w:id="1082486097">
                          <w:marLeft w:val="0"/>
                          <w:marRight w:val="0"/>
                          <w:marTop w:val="0"/>
                          <w:marBottom w:val="0"/>
                          <w:divBdr>
                            <w:top w:val="none" w:sz="0" w:space="0" w:color="auto"/>
                            <w:left w:val="none" w:sz="0" w:space="0" w:color="auto"/>
                            <w:bottom w:val="none" w:sz="0" w:space="0" w:color="auto"/>
                            <w:right w:val="none" w:sz="0" w:space="0" w:color="auto"/>
                          </w:divBdr>
                        </w:div>
                      </w:divsChild>
                    </w:div>
                    <w:div w:id="1735543893">
                      <w:marLeft w:val="0"/>
                      <w:marRight w:val="0"/>
                      <w:marTop w:val="0"/>
                      <w:marBottom w:val="0"/>
                      <w:divBdr>
                        <w:top w:val="single" w:sz="6" w:space="0" w:color="E8E9EB"/>
                        <w:left w:val="none" w:sz="0" w:space="0" w:color="auto"/>
                        <w:bottom w:val="none" w:sz="0" w:space="0" w:color="auto"/>
                        <w:right w:val="none" w:sz="0" w:space="0" w:color="auto"/>
                      </w:divBdr>
                      <w:divsChild>
                        <w:div w:id="731536992">
                          <w:marLeft w:val="0"/>
                          <w:marRight w:val="0"/>
                          <w:marTop w:val="0"/>
                          <w:marBottom w:val="0"/>
                          <w:divBdr>
                            <w:top w:val="none" w:sz="0" w:space="0" w:color="auto"/>
                            <w:left w:val="none" w:sz="0" w:space="0" w:color="auto"/>
                            <w:bottom w:val="none" w:sz="0" w:space="0" w:color="auto"/>
                            <w:right w:val="none" w:sz="0" w:space="0" w:color="auto"/>
                          </w:divBdr>
                        </w:div>
                        <w:div w:id="1005742130">
                          <w:marLeft w:val="0"/>
                          <w:marRight w:val="0"/>
                          <w:marTop w:val="0"/>
                          <w:marBottom w:val="0"/>
                          <w:divBdr>
                            <w:top w:val="none" w:sz="0" w:space="0" w:color="auto"/>
                            <w:left w:val="none" w:sz="0" w:space="0" w:color="auto"/>
                            <w:bottom w:val="none" w:sz="0" w:space="0" w:color="auto"/>
                            <w:right w:val="none" w:sz="0" w:space="0" w:color="auto"/>
                          </w:divBdr>
                        </w:div>
                      </w:divsChild>
                    </w:div>
                    <w:div w:id="1946040171">
                      <w:marLeft w:val="0"/>
                      <w:marRight w:val="0"/>
                      <w:marTop w:val="0"/>
                      <w:marBottom w:val="0"/>
                      <w:divBdr>
                        <w:top w:val="single" w:sz="6" w:space="0" w:color="E8E9EB"/>
                        <w:left w:val="none" w:sz="0" w:space="0" w:color="auto"/>
                        <w:bottom w:val="none" w:sz="0" w:space="0" w:color="auto"/>
                        <w:right w:val="none" w:sz="0" w:space="0" w:color="auto"/>
                      </w:divBdr>
                      <w:divsChild>
                        <w:div w:id="613052927">
                          <w:marLeft w:val="0"/>
                          <w:marRight w:val="0"/>
                          <w:marTop w:val="0"/>
                          <w:marBottom w:val="0"/>
                          <w:divBdr>
                            <w:top w:val="none" w:sz="0" w:space="0" w:color="auto"/>
                            <w:left w:val="none" w:sz="0" w:space="0" w:color="auto"/>
                            <w:bottom w:val="none" w:sz="0" w:space="0" w:color="auto"/>
                            <w:right w:val="none" w:sz="0" w:space="0" w:color="auto"/>
                          </w:divBdr>
                        </w:div>
                        <w:div w:id="13471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3630">
              <w:marLeft w:val="0"/>
              <w:marRight w:val="0"/>
              <w:marTop w:val="0"/>
              <w:marBottom w:val="0"/>
              <w:divBdr>
                <w:top w:val="none" w:sz="0" w:space="0" w:color="auto"/>
                <w:left w:val="none" w:sz="0" w:space="0" w:color="auto"/>
                <w:bottom w:val="none" w:sz="0" w:space="0" w:color="auto"/>
                <w:right w:val="none" w:sz="0" w:space="0" w:color="auto"/>
              </w:divBdr>
              <w:divsChild>
                <w:div w:id="57288920">
                  <w:marLeft w:val="0"/>
                  <w:marRight w:val="0"/>
                  <w:marTop w:val="0"/>
                  <w:marBottom w:val="0"/>
                  <w:divBdr>
                    <w:top w:val="none" w:sz="0" w:space="0" w:color="auto"/>
                    <w:left w:val="none" w:sz="0" w:space="0" w:color="auto"/>
                    <w:bottom w:val="none" w:sz="0" w:space="0" w:color="auto"/>
                    <w:right w:val="none" w:sz="0" w:space="0" w:color="auto"/>
                  </w:divBdr>
                  <w:divsChild>
                    <w:div w:id="850992855">
                      <w:marLeft w:val="0"/>
                      <w:marRight w:val="0"/>
                      <w:marTop w:val="0"/>
                      <w:marBottom w:val="0"/>
                      <w:divBdr>
                        <w:top w:val="none" w:sz="0" w:space="0" w:color="auto"/>
                        <w:left w:val="none" w:sz="0" w:space="0" w:color="auto"/>
                        <w:bottom w:val="none" w:sz="0" w:space="0" w:color="auto"/>
                        <w:right w:val="none" w:sz="0" w:space="0" w:color="auto"/>
                      </w:divBdr>
                      <w:divsChild>
                        <w:div w:id="795103509">
                          <w:marLeft w:val="0"/>
                          <w:marRight w:val="0"/>
                          <w:marTop w:val="0"/>
                          <w:marBottom w:val="0"/>
                          <w:divBdr>
                            <w:top w:val="none" w:sz="0" w:space="0" w:color="auto"/>
                            <w:left w:val="none" w:sz="0" w:space="0" w:color="auto"/>
                            <w:bottom w:val="none" w:sz="0" w:space="0" w:color="auto"/>
                            <w:right w:val="none" w:sz="0" w:space="0" w:color="auto"/>
                          </w:divBdr>
                        </w:div>
                        <w:div w:id="1498228626">
                          <w:marLeft w:val="0"/>
                          <w:marRight w:val="0"/>
                          <w:marTop w:val="0"/>
                          <w:marBottom w:val="0"/>
                          <w:divBdr>
                            <w:top w:val="none" w:sz="0" w:space="0" w:color="auto"/>
                            <w:left w:val="none" w:sz="0" w:space="0" w:color="auto"/>
                            <w:bottom w:val="none" w:sz="0" w:space="0" w:color="auto"/>
                            <w:right w:val="none" w:sz="0" w:space="0" w:color="auto"/>
                          </w:divBdr>
                        </w:div>
                      </w:divsChild>
                    </w:div>
                    <w:div w:id="1726441042">
                      <w:marLeft w:val="0"/>
                      <w:marRight w:val="0"/>
                      <w:marTop w:val="0"/>
                      <w:marBottom w:val="0"/>
                      <w:divBdr>
                        <w:top w:val="none" w:sz="0" w:space="0" w:color="auto"/>
                        <w:left w:val="none" w:sz="0" w:space="0" w:color="auto"/>
                        <w:bottom w:val="none" w:sz="0" w:space="0" w:color="auto"/>
                        <w:right w:val="none" w:sz="0" w:space="0" w:color="auto"/>
                      </w:divBdr>
                      <w:divsChild>
                        <w:div w:id="401372291">
                          <w:marLeft w:val="0"/>
                          <w:marRight w:val="0"/>
                          <w:marTop w:val="0"/>
                          <w:marBottom w:val="0"/>
                          <w:divBdr>
                            <w:top w:val="none" w:sz="0" w:space="0" w:color="auto"/>
                            <w:left w:val="none" w:sz="0" w:space="0" w:color="auto"/>
                            <w:bottom w:val="none" w:sz="0" w:space="0" w:color="auto"/>
                            <w:right w:val="none" w:sz="0" w:space="0" w:color="auto"/>
                          </w:divBdr>
                        </w:div>
                        <w:div w:id="7253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98047">
      <w:bodyDiv w:val="1"/>
      <w:marLeft w:val="0"/>
      <w:marRight w:val="0"/>
      <w:marTop w:val="0"/>
      <w:marBottom w:val="0"/>
      <w:divBdr>
        <w:top w:val="none" w:sz="0" w:space="0" w:color="auto"/>
        <w:left w:val="none" w:sz="0" w:space="0" w:color="auto"/>
        <w:bottom w:val="none" w:sz="0" w:space="0" w:color="auto"/>
        <w:right w:val="none" w:sz="0" w:space="0" w:color="auto"/>
      </w:divBdr>
      <w:divsChild>
        <w:div w:id="1999188027">
          <w:marLeft w:val="0"/>
          <w:marRight w:val="0"/>
          <w:marTop w:val="0"/>
          <w:marBottom w:val="0"/>
          <w:divBdr>
            <w:top w:val="none" w:sz="0" w:space="0" w:color="auto"/>
            <w:left w:val="none" w:sz="0" w:space="0" w:color="auto"/>
            <w:bottom w:val="none" w:sz="0" w:space="0" w:color="auto"/>
            <w:right w:val="none" w:sz="0" w:space="0" w:color="auto"/>
          </w:divBdr>
        </w:div>
      </w:divsChild>
    </w:div>
    <w:div w:id="1634208729">
      <w:bodyDiv w:val="1"/>
      <w:marLeft w:val="0"/>
      <w:marRight w:val="0"/>
      <w:marTop w:val="0"/>
      <w:marBottom w:val="0"/>
      <w:divBdr>
        <w:top w:val="none" w:sz="0" w:space="0" w:color="auto"/>
        <w:left w:val="none" w:sz="0" w:space="0" w:color="auto"/>
        <w:bottom w:val="none" w:sz="0" w:space="0" w:color="auto"/>
        <w:right w:val="none" w:sz="0" w:space="0" w:color="auto"/>
      </w:divBdr>
      <w:divsChild>
        <w:div w:id="1411654391">
          <w:marLeft w:val="0"/>
          <w:marRight w:val="0"/>
          <w:marTop w:val="0"/>
          <w:marBottom w:val="0"/>
          <w:divBdr>
            <w:top w:val="none" w:sz="0" w:space="0" w:color="auto"/>
            <w:left w:val="none" w:sz="0" w:space="0" w:color="auto"/>
            <w:bottom w:val="none" w:sz="0" w:space="0" w:color="auto"/>
            <w:right w:val="none" w:sz="0" w:space="0" w:color="auto"/>
          </w:divBdr>
        </w:div>
      </w:divsChild>
    </w:div>
    <w:div w:id="1751732961">
      <w:bodyDiv w:val="1"/>
      <w:marLeft w:val="0"/>
      <w:marRight w:val="0"/>
      <w:marTop w:val="0"/>
      <w:marBottom w:val="0"/>
      <w:divBdr>
        <w:top w:val="none" w:sz="0" w:space="0" w:color="auto"/>
        <w:left w:val="none" w:sz="0" w:space="0" w:color="auto"/>
        <w:bottom w:val="none" w:sz="0" w:space="0" w:color="auto"/>
        <w:right w:val="none" w:sz="0" w:space="0" w:color="auto"/>
      </w:divBdr>
    </w:div>
    <w:div w:id="1856338339">
      <w:bodyDiv w:val="1"/>
      <w:marLeft w:val="0"/>
      <w:marRight w:val="0"/>
      <w:marTop w:val="0"/>
      <w:marBottom w:val="0"/>
      <w:divBdr>
        <w:top w:val="none" w:sz="0" w:space="0" w:color="auto"/>
        <w:left w:val="none" w:sz="0" w:space="0" w:color="auto"/>
        <w:bottom w:val="none" w:sz="0" w:space="0" w:color="auto"/>
        <w:right w:val="none" w:sz="0" w:space="0" w:color="auto"/>
      </w:divBdr>
    </w:div>
    <w:div w:id="1876112819">
      <w:bodyDiv w:val="1"/>
      <w:marLeft w:val="0"/>
      <w:marRight w:val="0"/>
      <w:marTop w:val="0"/>
      <w:marBottom w:val="0"/>
      <w:divBdr>
        <w:top w:val="none" w:sz="0" w:space="0" w:color="auto"/>
        <w:left w:val="none" w:sz="0" w:space="0" w:color="auto"/>
        <w:bottom w:val="none" w:sz="0" w:space="0" w:color="auto"/>
        <w:right w:val="none" w:sz="0" w:space="0" w:color="auto"/>
      </w:divBdr>
      <w:divsChild>
        <w:div w:id="1828783861">
          <w:marLeft w:val="0"/>
          <w:marRight w:val="0"/>
          <w:marTop w:val="0"/>
          <w:marBottom w:val="0"/>
          <w:divBdr>
            <w:top w:val="single" w:sz="6" w:space="0" w:color="E8E9EB"/>
            <w:left w:val="none" w:sz="0" w:space="0" w:color="auto"/>
            <w:bottom w:val="none" w:sz="0" w:space="0" w:color="auto"/>
            <w:right w:val="none" w:sz="0" w:space="0" w:color="auto"/>
          </w:divBdr>
          <w:divsChild>
            <w:div w:id="637416828">
              <w:marLeft w:val="0"/>
              <w:marRight w:val="0"/>
              <w:marTop w:val="0"/>
              <w:marBottom w:val="0"/>
              <w:divBdr>
                <w:top w:val="none" w:sz="0" w:space="0" w:color="auto"/>
                <w:left w:val="none" w:sz="0" w:space="0" w:color="auto"/>
                <w:bottom w:val="none" w:sz="0" w:space="0" w:color="auto"/>
                <w:right w:val="none" w:sz="0" w:space="0" w:color="auto"/>
              </w:divBdr>
              <w:divsChild>
                <w:div w:id="1187987858">
                  <w:marLeft w:val="0"/>
                  <w:marRight w:val="0"/>
                  <w:marTop w:val="0"/>
                  <w:marBottom w:val="0"/>
                  <w:divBdr>
                    <w:top w:val="none" w:sz="0" w:space="0" w:color="auto"/>
                    <w:left w:val="none" w:sz="0" w:space="0" w:color="auto"/>
                    <w:bottom w:val="none" w:sz="0" w:space="0" w:color="auto"/>
                    <w:right w:val="none" w:sz="0" w:space="0" w:color="auto"/>
                  </w:divBdr>
                  <w:divsChild>
                    <w:div w:id="271281805">
                      <w:marLeft w:val="0"/>
                      <w:marRight w:val="0"/>
                      <w:marTop w:val="0"/>
                      <w:marBottom w:val="0"/>
                      <w:divBdr>
                        <w:top w:val="single" w:sz="6" w:space="0" w:color="E8E9EB"/>
                        <w:left w:val="none" w:sz="0" w:space="0" w:color="auto"/>
                        <w:bottom w:val="none" w:sz="0" w:space="0" w:color="auto"/>
                        <w:right w:val="none" w:sz="0" w:space="0" w:color="auto"/>
                      </w:divBdr>
                      <w:divsChild>
                        <w:div w:id="297296466">
                          <w:marLeft w:val="0"/>
                          <w:marRight w:val="0"/>
                          <w:marTop w:val="0"/>
                          <w:marBottom w:val="0"/>
                          <w:divBdr>
                            <w:top w:val="none" w:sz="0" w:space="0" w:color="auto"/>
                            <w:left w:val="none" w:sz="0" w:space="0" w:color="auto"/>
                            <w:bottom w:val="none" w:sz="0" w:space="0" w:color="auto"/>
                            <w:right w:val="none" w:sz="0" w:space="0" w:color="auto"/>
                          </w:divBdr>
                        </w:div>
                        <w:div w:id="1304894386">
                          <w:marLeft w:val="0"/>
                          <w:marRight w:val="0"/>
                          <w:marTop w:val="0"/>
                          <w:marBottom w:val="0"/>
                          <w:divBdr>
                            <w:top w:val="none" w:sz="0" w:space="0" w:color="auto"/>
                            <w:left w:val="none" w:sz="0" w:space="0" w:color="auto"/>
                            <w:bottom w:val="none" w:sz="0" w:space="0" w:color="auto"/>
                            <w:right w:val="none" w:sz="0" w:space="0" w:color="auto"/>
                          </w:divBdr>
                        </w:div>
                      </w:divsChild>
                    </w:div>
                    <w:div w:id="395855168">
                      <w:marLeft w:val="0"/>
                      <w:marRight w:val="0"/>
                      <w:marTop w:val="0"/>
                      <w:marBottom w:val="0"/>
                      <w:divBdr>
                        <w:top w:val="single" w:sz="6" w:space="0" w:color="E8E9EB"/>
                        <w:left w:val="none" w:sz="0" w:space="0" w:color="auto"/>
                        <w:bottom w:val="none" w:sz="0" w:space="0" w:color="auto"/>
                        <w:right w:val="none" w:sz="0" w:space="0" w:color="auto"/>
                      </w:divBdr>
                      <w:divsChild>
                        <w:div w:id="221870088">
                          <w:marLeft w:val="0"/>
                          <w:marRight w:val="0"/>
                          <w:marTop w:val="0"/>
                          <w:marBottom w:val="0"/>
                          <w:divBdr>
                            <w:top w:val="none" w:sz="0" w:space="0" w:color="auto"/>
                            <w:left w:val="none" w:sz="0" w:space="0" w:color="auto"/>
                            <w:bottom w:val="none" w:sz="0" w:space="0" w:color="auto"/>
                            <w:right w:val="none" w:sz="0" w:space="0" w:color="auto"/>
                          </w:divBdr>
                        </w:div>
                        <w:div w:id="1695304646">
                          <w:marLeft w:val="0"/>
                          <w:marRight w:val="0"/>
                          <w:marTop w:val="0"/>
                          <w:marBottom w:val="0"/>
                          <w:divBdr>
                            <w:top w:val="none" w:sz="0" w:space="0" w:color="auto"/>
                            <w:left w:val="none" w:sz="0" w:space="0" w:color="auto"/>
                            <w:bottom w:val="none" w:sz="0" w:space="0" w:color="auto"/>
                            <w:right w:val="none" w:sz="0" w:space="0" w:color="auto"/>
                          </w:divBdr>
                        </w:div>
                      </w:divsChild>
                    </w:div>
                    <w:div w:id="883562970">
                      <w:marLeft w:val="0"/>
                      <w:marRight w:val="0"/>
                      <w:marTop w:val="0"/>
                      <w:marBottom w:val="0"/>
                      <w:divBdr>
                        <w:top w:val="single" w:sz="6" w:space="0" w:color="E8E9EB"/>
                        <w:left w:val="none" w:sz="0" w:space="0" w:color="auto"/>
                        <w:bottom w:val="none" w:sz="0" w:space="0" w:color="auto"/>
                        <w:right w:val="none" w:sz="0" w:space="0" w:color="auto"/>
                      </w:divBdr>
                      <w:divsChild>
                        <w:div w:id="404911691">
                          <w:marLeft w:val="0"/>
                          <w:marRight w:val="0"/>
                          <w:marTop w:val="0"/>
                          <w:marBottom w:val="0"/>
                          <w:divBdr>
                            <w:top w:val="none" w:sz="0" w:space="0" w:color="auto"/>
                            <w:left w:val="none" w:sz="0" w:space="0" w:color="auto"/>
                            <w:bottom w:val="none" w:sz="0" w:space="0" w:color="auto"/>
                            <w:right w:val="none" w:sz="0" w:space="0" w:color="auto"/>
                          </w:divBdr>
                        </w:div>
                        <w:div w:id="1667779386">
                          <w:marLeft w:val="0"/>
                          <w:marRight w:val="0"/>
                          <w:marTop w:val="0"/>
                          <w:marBottom w:val="0"/>
                          <w:divBdr>
                            <w:top w:val="none" w:sz="0" w:space="0" w:color="auto"/>
                            <w:left w:val="none" w:sz="0" w:space="0" w:color="auto"/>
                            <w:bottom w:val="none" w:sz="0" w:space="0" w:color="auto"/>
                            <w:right w:val="none" w:sz="0" w:space="0" w:color="auto"/>
                          </w:divBdr>
                        </w:div>
                      </w:divsChild>
                    </w:div>
                    <w:div w:id="942882328">
                      <w:marLeft w:val="0"/>
                      <w:marRight w:val="0"/>
                      <w:marTop w:val="0"/>
                      <w:marBottom w:val="0"/>
                      <w:divBdr>
                        <w:top w:val="single" w:sz="6" w:space="0" w:color="E8E9EB"/>
                        <w:left w:val="none" w:sz="0" w:space="0" w:color="auto"/>
                        <w:bottom w:val="none" w:sz="0" w:space="0" w:color="auto"/>
                        <w:right w:val="none" w:sz="0" w:space="0" w:color="auto"/>
                      </w:divBdr>
                      <w:divsChild>
                        <w:div w:id="530924760">
                          <w:marLeft w:val="0"/>
                          <w:marRight w:val="0"/>
                          <w:marTop w:val="0"/>
                          <w:marBottom w:val="0"/>
                          <w:divBdr>
                            <w:top w:val="none" w:sz="0" w:space="0" w:color="auto"/>
                            <w:left w:val="none" w:sz="0" w:space="0" w:color="auto"/>
                            <w:bottom w:val="none" w:sz="0" w:space="0" w:color="auto"/>
                            <w:right w:val="none" w:sz="0" w:space="0" w:color="auto"/>
                          </w:divBdr>
                        </w:div>
                        <w:div w:id="1273438558">
                          <w:marLeft w:val="0"/>
                          <w:marRight w:val="0"/>
                          <w:marTop w:val="0"/>
                          <w:marBottom w:val="0"/>
                          <w:divBdr>
                            <w:top w:val="none" w:sz="0" w:space="0" w:color="auto"/>
                            <w:left w:val="none" w:sz="0" w:space="0" w:color="auto"/>
                            <w:bottom w:val="none" w:sz="0" w:space="0" w:color="auto"/>
                            <w:right w:val="none" w:sz="0" w:space="0" w:color="auto"/>
                          </w:divBdr>
                        </w:div>
                      </w:divsChild>
                    </w:div>
                    <w:div w:id="993680094">
                      <w:marLeft w:val="0"/>
                      <w:marRight w:val="0"/>
                      <w:marTop w:val="0"/>
                      <w:marBottom w:val="0"/>
                      <w:divBdr>
                        <w:top w:val="single" w:sz="6" w:space="0" w:color="E8E9EB"/>
                        <w:left w:val="none" w:sz="0" w:space="0" w:color="auto"/>
                        <w:bottom w:val="none" w:sz="0" w:space="0" w:color="auto"/>
                        <w:right w:val="none" w:sz="0" w:space="0" w:color="auto"/>
                      </w:divBdr>
                      <w:divsChild>
                        <w:div w:id="1042825616">
                          <w:marLeft w:val="0"/>
                          <w:marRight w:val="0"/>
                          <w:marTop w:val="0"/>
                          <w:marBottom w:val="0"/>
                          <w:divBdr>
                            <w:top w:val="none" w:sz="0" w:space="0" w:color="auto"/>
                            <w:left w:val="none" w:sz="0" w:space="0" w:color="auto"/>
                            <w:bottom w:val="none" w:sz="0" w:space="0" w:color="auto"/>
                            <w:right w:val="none" w:sz="0" w:space="0" w:color="auto"/>
                          </w:divBdr>
                        </w:div>
                        <w:div w:id="1342198277">
                          <w:marLeft w:val="0"/>
                          <w:marRight w:val="0"/>
                          <w:marTop w:val="0"/>
                          <w:marBottom w:val="0"/>
                          <w:divBdr>
                            <w:top w:val="none" w:sz="0" w:space="0" w:color="auto"/>
                            <w:left w:val="none" w:sz="0" w:space="0" w:color="auto"/>
                            <w:bottom w:val="none" w:sz="0" w:space="0" w:color="auto"/>
                            <w:right w:val="none" w:sz="0" w:space="0" w:color="auto"/>
                          </w:divBdr>
                        </w:div>
                      </w:divsChild>
                    </w:div>
                    <w:div w:id="1339576394">
                      <w:marLeft w:val="0"/>
                      <w:marRight w:val="0"/>
                      <w:marTop w:val="0"/>
                      <w:marBottom w:val="0"/>
                      <w:divBdr>
                        <w:top w:val="none" w:sz="0" w:space="0" w:color="auto"/>
                        <w:left w:val="none" w:sz="0" w:space="0" w:color="auto"/>
                        <w:bottom w:val="none" w:sz="0" w:space="0" w:color="auto"/>
                        <w:right w:val="none" w:sz="0" w:space="0" w:color="auto"/>
                      </w:divBdr>
                      <w:divsChild>
                        <w:div w:id="610624050">
                          <w:marLeft w:val="0"/>
                          <w:marRight w:val="0"/>
                          <w:marTop w:val="0"/>
                          <w:marBottom w:val="0"/>
                          <w:divBdr>
                            <w:top w:val="none" w:sz="0" w:space="0" w:color="auto"/>
                            <w:left w:val="none" w:sz="0" w:space="0" w:color="auto"/>
                            <w:bottom w:val="none" w:sz="0" w:space="0" w:color="auto"/>
                            <w:right w:val="none" w:sz="0" w:space="0" w:color="auto"/>
                          </w:divBdr>
                        </w:div>
                        <w:div w:id="1745489575">
                          <w:marLeft w:val="0"/>
                          <w:marRight w:val="0"/>
                          <w:marTop w:val="0"/>
                          <w:marBottom w:val="0"/>
                          <w:divBdr>
                            <w:top w:val="none" w:sz="0" w:space="0" w:color="auto"/>
                            <w:left w:val="none" w:sz="0" w:space="0" w:color="auto"/>
                            <w:bottom w:val="none" w:sz="0" w:space="0" w:color="auto"/>
                            <w:right w:val="none" w:sz="0" w:space="0" w:color="auto"/>
                          </w:divBdr>
                        </w:div>
                      </w:divsChild>
                    </w:div>
                    <w:div w:id="1585143280">
                      <w:marLeft w:val="0"/>
                      <w:marRight w:val="0"/>
                      <w:marTop w:val="0"/>
                      <w:marBottom w:val="0"/>
                      <w:divBdr>
                        <w:top w:val="single" w:sz="6" w:space="0" w:color="E8E9EB"/>
                        <w:left w:val="none" w:sz="0" w:space="0" w:color="auto"/>
                        <w:bottom w:val="none" w:sz="0" w:space="0" w:color="auto"/>
                        <w:right w:val="none" w:sz="0" w:space="0" w:color="auto"/>
                      </w:divBdr>
                      <w:divsChild>
                        <w:div w:id="272715662">
                          <w:marLeft w:val="0"/>
                          <w:marRight w:val="0"/>
                          <w:marTop w:val="0"/>
                          <w:marBottom w:val="0"/>
                          <w:divBdr>
                            <w:top w:val="none" w:sz="0" w:space="0" w:color="auto"/>
                            <w:left w:val="none" w:sz="0" w:space="0" w:color="auto"/>
                            <w:bottom w:val="none" w:sz="0" w:space="0" w:color="auto"/>
                            <w:right w:val="none" w:sz="0" w:space="0" w:color="auto"/>
                          </w:divBdr>
                        </w:div>
                        <w:div w:id="753207092">
                          <w:marLeft w:val="0"/>
                          <w:marRight w:val="0"/>
                          <w:marTop w:val="0"/>
                          <w:marBottom w:val="0"/>
                          <w:divBdr>
                            <w:top w:val="none" w:sz="0" w:space="0" w:color="auto"/>
                            <w:left w:val="none" w:sz="0" w:space="0" w:color="auto"/>
                            <w:bottom w:val="none" w:sz="0" w:space="0" w:color="auto"/>
                            <w:right w:val="none" w:sz="0" w:space="0" w:color="auto"/>
                          </w:divBdr>
                        </w:div>
                      </w:divsChild>
                    </w:div>
                    <w:div w:id="1585259076">
                      <w:marLeft w:val="0"/>
                      <w:marRight w:val="0"/>
                      <w:marTop w:val="0"/>
                      <w:marBottom w:val="0"/>
                      <w:divBdr>
                        <w:top w:val="single" w:sz="6" w:space="0" w:color="E8E9EB"/>
                        <w:left w:val="none" w:sz="0" w:space="0" w:color="auto"/>
                        <w:bottom w:val="none" w:sz="0" w:space="0" w:color="auto"/>
                        <w:right w:val="none" w:sz="0" w:space="0" w:color="auto"/>
                      </w:divBdr>
                      <w:divsChild>
                        <w:div w:id="1216162321">
                          <w:marLeft w:val="0"/>
                          <w:marRight w:val="0"/>
                          <w:marTop w:val="0"/>
                          <w:marBottom w:val="0"/>
                          <w:divBdr>
                            <w:top w:val="none" w:sz="0" w:space="0" w:color="auto"/>
                            <w:left w:val="none" w:sz="0" w:space="0" w:color="auto"/>
                            <w:bottom w:val="none" w:sz="0" w:space="0" w:color="auto"/>
                            <w:right w:val="none" w:sz="0" w:space="0" w:color="auto"/>
                          </w:divBdr>
                        </w:div>
                        <w:div w:id="191057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10744">
                  <w:marLeft w:val="0"/>
                  <w:marRight w:val="0"/>
                  <w:marTop w:val="0"/>
                  <w:marBottom w:val="0"/>
                  <w:divBdr>
                    <w:top w:val="none" w:sz="0" w:space="0" w:color="auto"/>
                    <w:left w:val="none" w:sz="0" w:space="0" w:color="auto"/>
                    <w:bottom w:val="none" w:sz="0" w:space="0" w:color="auto"/>
                    <w:right w:val="none" w:sz="0" w:space="0" w:color="auto"/>
                  </w:divBdr>
                </w:div>
              </w:divsChild>
            </w:div>
            <w:div w:id="1616256201">
              <w:marLeft w:val="0"/>
              <w:marRight w:val="0"/>
              <w:marTop w:val="0"/>
              <w:marBottom w:val="0"/>
              <w:divBdr>
                <w:top w:val="none" w:sz="0" w:space="0" w:color="auto"/>
                <w:left w:val="none" w:sz="0" w:space="0" w:color="auto"/>
                <w:bottom w:val="none" w:sz="0" w:space="0" w:color="auto"/>
                <w:right w:val="none" w:sz="0" w:space="0" w:color="auto"/>
              </w:divBdr>
              <w:divsChild>
                <w:div w:id="73431306">
                  <w:marLeft w:val="0"/>
                  <w:marRight w:val="0"/>
                  <w:marTop w:val="0"/>
                  <w:marBottom w:val="0"/>
                  <w:divBdr>
                    <w:top w:val="none" w:sz="0" w:space="0" w:color="auto"/>
                    <w:left w:val="none" w:sz="0" w:space="0" w:color="auto"/>
                    <w:bottom w:val="none" w:sz="0" w:space="0" w:color="auto"/>
                    <w:right w:val="none" w:sz="0" w:space="0" w:color="auto"/>
                  </w:divBdr>
                </w:div>
                <w:div w:id="811096953">
                  <w:marLeft w:val="0"/>
                  <w:marRight w:val="0"/>
                  <w:marTop w:val="0"/>
                  <w:marBottom w:val="0"/>
                  <w:divBdr>
                    <w:top w:val="none" w:sz="0" w:space="0" w:color="auto"/>
                    <w:left w:val="none" w:sz="0" w:space="0" w:color="auto"/>
                    <w:bottom w:val="none" w:sz="0" w:space="0" w:color="auto"/>
                    <w:right w:val="none" w:sz="0" w:space="0" w:color="auto"/>
                  </w:divBdr>
                  <w:divsChild>
                    <w:div w:id="99030884">
                      <w:marLeft w:val="0"/>
                      <w:marRight w:val="0"/>
                      <w:marTop w:val="0"/>
                      <w:marBottom w:val="0"/>
                      <w:divBdr>
                        <w:top w:val="none" w:sz="0" w:space="0" w:color="auto"/>
                        <w:left w:val="none" w:sz="0" w:space="0" w:color="auto"/>
                        <w:bottom w:val="none" w:sz="0" w:space="0" w:color="auto"/>
                        <w:right w:val="none" w:sz="0" w:space="0" w:color="auto"/>
                      </w:divBdr>
                      <w:divsChild>
                        <w:div w:id="504705610">
                          <w:marLeft w:val="0"/>
                          <w:marRight w:val="0"/>
                          <w:marTop w:val="0"/>
                          <w:marBottom w:val="0"/>
                          <w:divBdr>
                            <w:top w:val="none" w:sz="0" w:space="0" w:color="auto"/>
                            <w:left w:val="none" w:sz="0" w:space="0" w:color="auto"/>
                            <w:bottom w:val="none" w:sz="0" w:space="0" w:color="auto"/>
                            <w:right w:val="none" w:sz="0" w:space="0" w:color="auto"/>
                          </w:divBdr>
                        </w:div>
                        <w:div w:id="1267032821">
                          <w:marLeft w:val="0"/>
                          <w:marRight w:val="0"/>
                          <w:marTop w:val="0"/>
                          <w:marBottom w:val="0"/>
                          <w:divBdr>
                            <w:top w:val="none" w:sz="0" w:space="0" w:color="auto"/>
                            <w:left w:val="none" w:sz="0" w:space="0" w:color="auto"/>
                            <w:bottom w:val="none" w:sz="0" w:space="0" w:color="auto"/>
                            <w:right w:val="none" w:sz="0" w:space="0" w:color="auto"/>
                          </w:divBdr>
                        </w:div>
                      </w:divsChild>
                    </w:div>
                    <w:div w:id="1759475278">
                      <w:marLeft w:val="0"/>
                      <w:marRight w:val="0"/>
                      <w:marTop w:val="0"/>
                      <w:marBottom w:val="0"/>
                      <w:divBdr>
                        <w:top w:val="none" w:sz="0" w:space="0" w:color="auto"/>
                        <w:left w:val="none" w:sz="0" w:space="0" w:color="auto"/>
                        <w:bottom w:val="none" w:sz="0" w:space="0" w:color="auto"/>
                        <w:right w:val="none" w:sz="0" w:space="0" w:color="auto"/>
                      </w:divBdr>
                      <w:divsChild>
                        <w:div w:id="775251948">
                          <w:marLeft w:val="0"/>
                          <w:marRight w:val="0"/>
                          <w:marTop w:val="0"/>
                          <w:marBottom w:val="0"/>
                          <w:divBdr>
                            <w:top w:val="none" w:sz="0" w:space="0" w:color="auto"/>
                            <w:left w:val="none" w:sz="0" w:space="0" w:color="auto"/>
                            <w:bottom w:val="none" w:sz="0" w:space="0" w:color="auto"/>
                            <w:right w:val="none" w:sz="0" w:space="0" w:color="auto"/>
                          </w:divBdr>
                        </w:div>
                        <w:div w:id="15797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229922">
      <w:bodyDiv w:val="1"/>
      <w:marLeft w:val="0"/>
      <w:marRight w:val="0"/>
      <w:marTop w:val="0"/>
      <w:marBottom w:val="0"/>
      <w:divBdr>
        <w:top w:val="none" w:sz="0" w:space="0" w:color="auto"/>
        <w:left w:val="none" w:sz="0" w:space="0" w:color="auto"/>
        <w:bottom w:val="none" w:sz="0" w:space="0" w:color="auto"/>
        <w:right w:val="none" w:sz="0" w:space="0" w:color="auto"/>
      </w:divBdr>
      <w:divsChild>
        <w:div w:id="103770479">
          <w:marLeft w:val="0"/>
          <w:marRight w:val="0"/>
          <w:marTop w:val="0"/>
          <w:marBottom w:val="0"/>
          <w:divBdr>
            <w:top w:val="single" w:sz="6" w:space="0" w:color="E8E9EB"/>
            <w:left w:val="none" w:sz="0" w:space="0" w:color="auto"/>
            <w:bottom w:val="none" w:sz="0" w:space="0" w:color="auto"/>
            <w:right w:val="none" w:sz="0" w:space="0" w:color="auto"/>
          </w:divBdr>
          <w:divsChild>
            <w:div w:id="1343976282">
              <w:marLeft w:val="0"/>
              <w:marRight w:val="0"/>
              <w:marTop w:val="0"/>
              <w:marBottom w:val="0"/>
              <w:divBdr>
                <w:top w:val="none" w:sz="0" w:space="0" w:color="auto"/>
                <w:left w:val="none" w:sz="0" w:space="0" w:color="auto"/>
                <w:bottom w:val="none" w:sz="0" w:space="0" w:color="auto"/>
                <w:right w:val="none" w:sz="0" w:space="0" w:color="auto"/>
              </w:divBdr>
              <w:divsChild>
                <w:div w:id="1619491051">
                  <w:marLeft w:val="0"/>
                  <w:marRight w:val="0"/>
                  <w:marTop w:val="0"/>
                  <w:marBottom w:val="0"/>
                  <w:divBdr>
                    <w:top w:val="none" w:sz="0" w:space="0" w:color="auto"/>
                    <w:left w:val="none" w:sz="0" w:space="0" w:color="auto"/>
                    <w:bottom w:val="none" w:sz="0" w:space="0" w:color="auto"/>
                    <w:right w:val="none" w:sz="0" w:space="0" w:color="auto"/>
                  </w:divBdr>
                </w:div>
                <w:div w:id="1923294559">
                  <w:marLeft w:val="0"/>
                  <w:marRight w:val="0"/>
                  <w:marTop w:val="0"/>
                  <w:marBottom w:val="0"/>
                  <w:divBdr>
                    <w:top w:val="none" w:sz="0" w:space="0" w:color="auto"/>
                    <w:left w:val="none" w:sz="0" w:space="0" w:color="auto"/>
                    <w:bottom w:val="none" w:sz="0" w:space="0" w:color="auto"/>
                    <w:right w:val="none" w:sz="0" w:space="0" w:color="auto"/>
                  </w:divBdr>
                  <w:divsChild>
                    <w:div w:id="524750161">
                      <w:marLeft w:val="0"/>
                      <w:marRight w:val="0"/>
                      <w:marTop w:val="0"/>
                      <w:marBottom w:val="0"/>
                      <w:divBdr>
                        <w:top w:val="none" w:sz="0" w:space="0" w:color="auto"/>
                        <w:left w:val="none" w:sz="0" w:space="0" w:color="auto"/>
                        <w:bottom w:val="none" w:sz="0" w:space="0" w:color="auto"/>
                        <w:right w:val="none" w:sz="0" w:space="0" w:color="auto"/>
                      </w:divBdr>
                      <w:divsChild>
                        <w:div w:id="536742580">
                          <w:marLeft w:val="0"/>
                          <w:marRight w:val="0"/>
                          <w:marTop w:val="0"/>
                          <w:marBottom w:val="0"/>
                          <w:divBdr>
                            <w:top w:val="none" w:sz="0" w:space="0" w:color="auto"/>
                            <w:left w:val="none" w:sz="0" w:space="0" w:color="auto"/>
                            <w:bottom w:val="none" w:sz="0" w:space="0" w:color="auto"/>
                            <w:right w:val="none" w:sz="0" w:space="0" w:color="auto"/>
                          </w:divBdr>
                        </w:div>
                        <w:div w:id="1499692385">
                          <w:marLeft w:val="0"/>
                          <w:marRight w:val="0"/>
                          <w:marTop w:val="0"/>
                          <w:marBottom w:val="0"/>
                          <w:divBdr>
                            <w:top w:val="none" w:sz="0" w:space="0" w:color="auto"/>
                            <w:left w:val="none" w:sz="0" w:space="0" w:color="auto"/>
                            <w:bottom w:val="none" w:sz="0" w:space="0" w:color="auto"/>
                            <w:right w:val="none" w:sz="0" w:space="0" w:color="auto"/>
                          </w:divBdr>
                        </w:div>
                      </w:divsChild>
                    </w:div>
                    <w:div w:id="1243837934">
                      <w:marLeft w:val="0"/>
                      <w:marRight w:val="0"/>
                      <w:marTop w:val="0"/>
                      <w:marBottom w:val="0"/>
                      <w:divBdr>
                        <w:top w:val="none" w:sz="0" w:space="0" w:color="auto"/>
                        <w:left w:val="none" w:sz="0" w:space="0" w:color="auto"/>
                        <w:bottom w:val="none" w:sz="0" w:space="0" w:color="auto"/>
                        <w:right w:val="none" w:sz="0" w:space="0" w:color="auto"/>
                      </w:divBdr>
                      <w:divsChild>
                        <w:div w:id="183440518">
                          <w:marLeft w:val="0"/>
                          <w:marRight w:val="0"/>
                          <w:marTop w:val="0"/>
                          <w:marBottom w:val="0"/>
                          <w:divBdr>
                            <w:top w:val="none" w:sz="0" w:space="0" w:color="auto"/>
                            <w:left w:val="none" w:sz="0" w:space="0" w:color="auto"/>
                            <w:bottom w:val="none" w:sz="0" w:space="0" w:color="auto"/>
                            <w:right w:val="none" w:sz="0" w:space="0" w:color="auto"/>
                          </w:divBdr>
                        </w:div>
                        <w:div w:id="1687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5509">
              <w:marLeft w:val="0"/>
              <w:marRight w:val="0"/>
              <w:marTop w:val="0"/>
              <w:marBottom w:val="0"/>
              <w:divBdr>
                <w:top w:val="none" w:sz="0" w:space="0" w:color="auto"/>
                <w:left w:val="none" w:sz="0" w:space="0" w:color="auto"/>
                <w:bottom w:val="none" w:sz="0" w:space="0" w:color="auto"/>
                <w:right w:val="none" w:sz="0" w:space="0" w:color="auto"/>
              </w:divBdr>
              <w:divsChild>
                <w:div w:id="1585843884">
                  <w:marLeft w:val="0"/>
                  <w:marRight w:val="0"/>
                  <w:marTop w:val="0"/>
                  <w:marBottom w:val="0"/>
                  <w:divBdr>
                    <w:top w:val="none" w:sz="0" w:space="0" w:color="auto"/>
                    <w:left w:val="none" w:sz="0" w:space="0" w:color="auto"/>
                    <w:bottom w:val="none" w:sz="0" w:space="0" w:color="auto"/>
                    <w:right w:val="none" w:sz="0" w:space="0" w:color="auto"/>
                  </w:divBdr>
                </w:div>
                <w:div w:id="2020768416">
                  <w:marLeft w:val="0"/>
                  <w:marRight w:val="0"/>
                  <w:marTop w:val="0"/>
                  <w:marBottom w:val="0"/>
                  <w:divBdr>
                    <w:top w:val="none" w:sz="0" w:space="0" w:color="auto"/>
                    <w:left w:val="none" w:sz="0" w:space="0" w:color="auto"/>
                    <w:bottom w:val="none" w:sz="0" w:space="0" w:color="auto"/>
                    <w:right w:val="none" w:sz="0" w:space="0" w:color="auto"/>
                  </w:divBdr>
                  <w:divsChild>
                    <w:div w:id="122773842">
                      <w:marLeft w:val="0"/>
                      <w:marRight w:val="0"/>
                      <w:marTop w:val="0"/>
                      <w:marBottom w:val="0"/>
                      <w:divBdr>
                        <w:top w:val="none" w:sz="0" w:space="0" w:color="auto"/>
                        <w:left w:val="none" w:sz="0" w:space="0" w:color="auto"/>
                        <w:bottom w:val="none" w:sz="0" w:space="0" w:color="auto"/>
                        <w:right w:val="none" w:sz="0" w:space="0" w:color="auto"/>
                      </w:divBdr>
                      <w:divsChild>
                        <w:div w:id="1057902037">
                          <w:marLeft w:val="0"/>
                          <w:marRight w:val="0"/>
                          <w:marTop w:val="0"/>
                          <w:marBottom w:val="0"/>
                          <w:divBdr>
                            <w:top w:val="none" w:sz="0" w:space="0" w:color="auto"/>
                            <w:left w:val="none" w:sz="0" w:space="0" w:color="auto"/>
                            <w:bottom w:val="none" w:sz="0" w:space="0" w:color="auto"/>
                            <w:right w:val="none" w:sz="0" w:space="0" w:color="auto"/>
                          </w:divBdr>
                        </w:div>
                        <w:div w:id="1479690347">
                          <w:marLeft w:val="0"/>
                          <w:marRight w:val="0"/>
                          <w:marTop w:val="0"/>
                          <w:marBottom w:val="0"/>
                          <w:divBdr>
                            <w:top w:val="none" w:sz="0" w:space="0" w:color="auto"/>
                            <w:left w:val="none" w:sz="0" w:space="0" w:color="auto"/>
                            <w:bottom w:val="none" w:sz="0" w:space="0" w:color="auto"/>
                            <w:right w:val="none" w:sz="0" w:space="0" w:color="auto"/>
                          </w:divBdr>
                        </w:div>
                      </w:divsChild>
                    </w:div>
                    <w:div w:id="412119739">
                      <w:marLeft w:val="0"/>
                      <w:marRight w:val="0"/>
                      <w:marTop w:val="0"/>
                      <w:marBottom w:val="0"/>
                      <w:divBdr>
                        <w:top w:val="single" w:sz="6" w:space="0" w:color="E8E9EB"/>
                        <w:left w:val="none" w:sz="0" w:space="0" w:color="auto"/>
                        <w:bottom w:val="none" w:sz="0" w:space="0" w:color="auto"/>
                        <w:right w:val="none" w:sz="0" w:space="0" w:color="auto"/>
                      </w:divBdr>
                      <w:divsChild>
                        <w:div w:id="367141734">
                          <w:marLeft w:val="0"/>
                          <w:marRight w:val="0"/>
                          <w:marTop w:val="0"/>
                          <w:marBottom w:val="0"/>
                          <w:divBdr>
                            <w:top w:val="none" w:sz="0" w:space="0" w:color="auto"/>
                            <w:left w:val="none" w:sz="0" w:space="0" w:color="auto"/>
                            <w:bottom w:val="none" w:sz="0" w:space="0" w:color="auto"/>
                            <w:right w:val="none" w:sz="0" w:space="0" w:color="auto"/>
                          </w:divBdr>
                        </w:div>
                        <w:div w:id="651787697">
                          <w:marLeft w:val="0"/>
                          <w:marRight w:val="0"/>
                          <w:marTop w:val="0"/>
                          <w:marBottom w:val="0"/>
                          <w:divBdr>
                            <w:top w:val="none" w:sz="0" w:space="0" w:color="auto"/>
                            <w:left w:val="none" w:sz="0" w:space="0" w:color="auto"/>
                            <w:bottom w:val="none" w:sz="0" w:space="0" w:color="auto"/>
                            <w:right w:val="none" w:sz="0" w:space="0" w:color="auto"/>
                          </w:divBdr>
                        </w:div>
                      </w:divsChild>
                    </w:div>
                    <w:div w:id="802968485">
                      <w:marLeft w:val="0"/>
                      <w:marRight w:val="0"/>
                      <w:marTop w:val="0"/>
                      <w:marBottom w:val="0"/>
                      <w:divBdr>
                        <w:top w:val="single" w:sz="6" w:space="0" w:color="E8E9EB"/>
                        <w:left w:val="none" w:sz="0" w:space="0" w:color="auto"/>
                        <w:bottom w:val="none" w:sz="0" w:space="0" w:color="auto"/>
                        <w:right w:val="none" w:sz="0" w:space="0" w:color="auto"/>
                      </w:divBdr>
                      <w:divsChild>
                        <w:div w:id="409087327">
                          <w:marLeft w:val="0"/>
                          <w:marRight w:val="0"/>
                          <w:marTop w:val="0"/>
                          <w:marBottom w:val="0"/>
                          <w:divBdr>
                            <w:top w:val="none" w:sz="0" w:space="0" w:color="auto"/>
                            <w:left w:val="none" w:sz="0" w:space="0" w:color="auto"/>
                            <w:bottom w:val="none" w:sz="0" w:space="0" w:color="auto"/>
                            <w:right w:val="none" w:sz="0" w:space="0" w:color="auto"/>
                          </w:divBdr>
                        </w:div>
                        <w:div w:id="751660571">
                          <w:marLeft w:val="0"/>
                          <w:marRight w:val="0"/>
                          <w:marTop w:val="0"/>
                          <w:marBottom w:val="0"/>
                          <w:divBdr>
                            <w:top w:val="none" w:sz="0" w:space="0" w:color="auto"/>
                            <w:left w:val="none" w:sz="0" w:space="0" w:color="auto"/>
                            <w:bottom w:val="none" w:sz="0" w:space="0" w:color="auto"/>
                            <w:right w:val="none" w:sz="0" w:space="0" w:color="auto"/>
                          </w:divBdr>
                        </w:div>
                      </w:divsChild>
                    </w:div>
                    <w:div w:id="941453744">
                      <w:marLeft w:val="0"/>
                      <w:marRight w:val="0"/>
                      <w:marTop w:val="0"/>
                      <w:marBottom w:val="0"/>
                      <w:divBdr>
                        <w:top w:val="single" w:sz="6" w:space="0" w:color="E8E9EB"/>
                        <w:left w:val="none" w:sz="0" w:space="0" w:color="auto"/>
                        <w:bottom w:val="none" w:sz="0" w:space="0" w:color="auto"/>
                        <w:right w:val="none" w:sz="0" w:space="0" w:color="auto"/>
                      </w:divBdr>
                      <w:divsChild>
                        <w:div w:id="522942120">
                          <w:marLeft w:val="0"/>
                          <w:marRight w:val="0"/>
                          <w:marTop w:val="0"/>
                          <w:marBottom w:val="0"/>
                          <w:divBdr>
                            <w:top w:val="none" w:sz="0" w:space="0" w:color="auto"/>
                            <w:left w:val="none" w:sz="0" w:space="0" w:color="auto"/>
                            <w:bottom w:val="none" w:sz="0" w:space="0" w:color="auto"/>
                            <w:right w:val="none" w:sz="0" w:space="0" w:color="auto"/>
                          </w:divBdr>
                        </w:div>
                        <w:div w:id="1862166419">
                          <w:marLeft w:val="0"/>
                          <w:marRight w:val="0"/>
                          <w:marTop w:val="0"/>
                          <w:marBottom w:val="0"/>
                          <w:divBdr>
                            <w:top w:val="none" w:sz="0" w:space="0" w:color="auto"/>
                            <w:left w:val="none" w:sz="0" w:space="0" w:color="auto"/>
                            <w:bottom w:val="none" w:sz="0" w:space="0" w:color="auto"/>
                            <w:right w:val="none" w:sz="0" w:space="0" w:color="auto"/>
                          </w:divBdr>
                        </w:div>
                      </w:divsChild>
                    </w:div>
                    <w:div w:id="977762809">
                      <w:marLeft w:val="0"/>
                      <w:marRight w:val="0"/>
                      <w:marTop w:val="0"/>
                      <w:marBottom w:val="0"/>
                      <w:divBdr>
                        <w:top w:val="single" w:sz="6" w:space="0" w:color="E8E9EB"/>
                        <w:left w:val="none" w:sz="0" w:space="0" w:color="auto"/>
                        <w:bottom w:val="none" w:sz="0" w:space="0" w:color="auto"/>
                        <w:right w:val="none" w:sz="0" w:space="0" w:color="auto"/>
                      </w:divBdr>
                      <w:divsChild>
                        <w:div w:id="370494134">
                          <w:marLeft w:val="0"/>
                          <w:marRight w:val="0"/>
                          <w:marTop w:val="0"/>
                          <w:marBottom w:val="0"/>
                          <w:divBdr>
                            <w:top w:val="none" w:sz="0" w:space="0" w:color="auto"/>
                            <w:left w:val="none" w:sz="0" w:space="0" w:color="auto"/>
                            <w:bottom w:val="none" w:sz="0" w:space="0" w:color="auto"/>
                            <w:right w:val="none" w:sz="0" w:space="0" w:color="auto"/>
                          </w:divBdr>
                        </w:div>
                        <w:div w:id="1179542542">
                          <w:marLeft w:val="0"/>
                          <w:marRight w:val="0"/>
                          <w:marTop w:val="0"/>
                          <w:marBottom w:val="0"/>
                          <w:divBdr>
                            <w:top w:val="none" w:sz="0" w:space="0" w:color="auto"/>
                            <w:left w:val="none" w:sz="0" w:space="0" w:color="auto"/>
                            <w:bottom w:val="none" w:sz="0" w:space="0" w:color="auto"/>
                            <w:right w:val="none" w:sz="0" w:space="0" w:color="auto"/>
                          </w:divBdr>
                        </w:div>
                      </w:divsChild>
                    </w:div>
                    <w:div w:id="1361858814">
                      <w:marLeft w:val="0"/>
                      <w:marRight w:val="0"/>
                      <w:marTop w:val="0"/>
                      <w:marBottom w:val="0"/>
                      <w:divBdr>
                        <w:top w:val="single" w:sz="6" w:space="0" w:color="E8E9EB"/>
                        <w:left w:val="none" w:sz="0" w:space="0" w:color="auto"/>
                        <w:bottom w:val="none" w:sz="0" w:space="0" w:color="auto"/>
                        <w:right w:val="none" w:sz="0" w:space="0" w:color="auto"/>
                      </w:divBdr>
                      <w:divsChild>
                        <w:div w:id="426539753">
                          <w:marLeft w:val="0"/>
                          <w:marRight w:val="0"/>
                          <w:marTop w:val="0"/>
                          <w:marBottom w:val="0"/>
                          <w:divBdr>
                            <w:top w:val="none" w:sz="0" w:space="0" w:color="auto"/>
                            <w:left w:val="none" w:sz="0" w:space="0" w:color="auto"/>
                            <w:bottom w:val="none" w:sz="0" w:space="0" w:color="auto"/>
                            <w:right w:val="none" w:sz="0" w:space="0" w:color="auto"/>
                          </w:divBdr>
                        </w:div>
                        <w:div w:id="1553539296">
                          <w:marLeft w:val="0"/>
                          <w:marRight w:val="0"/>
                          <w:marTop w:val="0"/>
                          <w:marBottom w:val="0"/>
                          <w:divBdr>
                            <w:top w:val="none" w:sz="0" w:space="0" w:color="auto"/>
                            <w:left w:val="none" w:sz="0" w:space="0" w:color="auto"/>
                            <w:bottom w:val="none" w:sz="0" w:space="0" w:color="auto"/>
                            <w:right w:val="none" w:sz="0" w:space="0" w:color="auto"/>
                          </w:divBdr>
                        </w:div>
                      </w:divsChild>
                    </w:div>
                    <w:div w:id="1566716317">
                      <w:marLeft w:val="0"/>
                      <w:marRight w:val="0"/>
                      <w:marTop w:val="0"/>
                      <w:marBottom w:val="0"/>
                      <w:divBdr>
                        <w:top w:val="single" w:sz="6" w:space="0" w:color="E8E9EB"/>
                        <w:left w:val="none" w:sz="0" w:space="0" w:color="auto"/>
                        <w:bottom w:val="none" w:sz="0" w:space="0" w:color="auto"/>
                        <w:right w:val="none" w:sz="0" w:space="0" w:color="auto"/>
                      </w:divBdr>
                      <w:divsChild>
                        <w:div w:id="930427386">
                          <w:marLeft w:val="0"/>
                          <w:marRight w:val="0"/>
                          <w:marTop w:val="0"/>
                          <w:marBottom w:val="0"/>
                          <w:divBdr>
                            <w:top w:val="none" w:sz="0" w:space="0" w:color="auto"/>
                            <w:left w:val="none" w:sz="0" w:space="0" w:color="auto"/>
                            <w:bottom w:val="none" w:sz="0" w:space="0" w:color="auto"/>
                            <w:right w:val="none" w:sz="0" w:space="0" w:color="auto"/>
                          </w:divBdr>
                        </w:div>
                        <w:div w:id="1285427693">
                          <w:marLeft w:val="0"/>
                          <w:marRight w:val="0"/>
                          <w:marTop w:val="0"/>
                          <w:marBottom w:val="0"/>
                          <w:divBdr>
                            <w:top w:val="none" w:sz="0" w:space="0" w:color="auto"/>
                            <w:left w:val="none" w:sz="0" w:space="0" w:color="auto"/>
                            <w:bottom w:val="none" w:sz="0" w:space="0" w:color="auto"/>
                            <w:right w:val="none" w:sz="0" w:space="0" w:color="auto"/>
                          </w:divBdr>
                        </w:div>
                      </w:divsChild>
                    </w:div>
                    <w:div w:id="2127843882">
                      <w:marLeft w:val="0"/>
                      <w:marRight w:val="0"/>
                      <w:marTop w:val="0"/>
                      <w:marBottom w:val="0"/>
                      <w:divBdr>
                        <w:top w:val="single" w:sz="6" w:space="0" w:color="E8E9EB"/>
                        <w:left w:val="none" w:sz="0" w:space="0" w:color="auto"/>
                        <w:bottom w:val="none" w:sz="0" w:space="0" w:color="auto"/>
                        <w:right w:val="none" w:sz="0" w:space="0" w:color="auto"/>
                      </w:divBdr>
                      <w:divsChild>
                        <w:div w:id="56175775">
                          <w:marLeft w:val="0"/>
                          <w:marRight w:val="0"/>
                          <w:marTop w:val="0"/>
                          <w:marBottom w:val="0"/>
                          <w:divBdr>
                            <w:top w:val="none" w:sz="0" w:space="0" w:color="auto"/>
                            <w:left w:val="none" w:sz="0" w:space="0" w:color="auto"/>
                            <w:bottom w:val="none" w:sz="0" w:space="0" w:color="auto"/>
                            <w:right w:val="none" w:sz="0" w:space="0" w:color="auto"/>
                          </w:divBdr>
                        </w:div>
                        <w:div w:id="15077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gif"/><Relationship Id="rId21" Type="http://schemas.openxmlformats.org/officeDocument/2006/relationships/hyperlink" Target="https://yandex.ru/turbo/ru.wikipedia.org/s/wiki/%D0%93%D0%B5%D1%80%D0%B1_%D0%A0%D0%BE%D1%81%D1%81%D0%B8%D0%B9%D1%81%D0%BA%D0%BE%D0%B9_%D0%A4%D0%B5%D0%B4%D0%B5%D1%80%D0%B0%D1%86%D0%B8%D0%B8?parent-reqid=1606766441358609-1302194254736466106800330-production-app-host-sas-web-yp-250&amp;utm_source=turbo_turbo" TargetMode="External"/><Relationship Id="rId42" Type="http://schemas.openxmlformats.org/officeDocument/2006/relationships/image" Target="media/image20.png"/><Relationship Id="rId47" Type="http://schemas.openxmlformats.org/officeDocument/2006/relationships/image" Target="media/image23.jpeg"/><Relationship Id="rId63" Type="http://schemas.openxmlformats.org/officeDocument/2006/relationships/image" Target="media/image32.png"/><Relationship Id="rId68" Type="http://schemas.openxmlformats.org/officeDocument/2006/relationships/oleObject" Target="embeddings/oleObject8.bin"/><Relationship Id="rId84" Type="http://schemas.openxmlformats.org/officeDocument/2006/relationships/image" Target="media/image39.png"/><Relationship Id="rId89" Type="http://schemas.openxmlformats.org/officeDocument/2006/relationships/oleObject" Target="embeddings/oleObject22.bin"/><Relationship Id="rId16" Type="http://schemas.openxmlformats.org/officeDocument/2006/relationships/hyperlink" Target="https://yandex.ru/turbo/ru.wikipedia.org/s/wiki/%D0%9C%D0%B5%D0%B4%D1%8C?parent-reqid=1606766441358609-1302194254736466106800330-production-app-host-sas-web-yp-250&amp;utm_source=turbo_turbo" TargetMode="External"/><Relationship Id="rId11" Type="http://schemas.openxmlformats.org/officeDocument/2006/relationships/hyperlink" Target="https://yandex.ru/turbo/ru.wikipedia.org/s/wiki/%D0%93%D0%B5%D0%BE%D1%80%D0%B3%D0%B8%D0%B9_%D0%9F%D0%BE%D0%B1%D0%B5%D0%B4%D0%BE%D0%BD%D0%BE%D1%81%D0%B5%D1%86?parent-reqid=1606766441358609-1302194254736466106800330-production-app-host-sas-web-yp-250&amp;utm_source=turbo_turbo" TargetMode="External"/><Relationship Id="rId32" Type="http://schemas.openxmlformats.org/officeDocument/2006/relationships/image" Target="media/image12.gif"/><Relationship Id="rId37" Type="http://schemas.openxmlformats.org/officeDocument/2006/relationships/image" Target="media/image17.gif"/><Relationship Id="rId53" Type="http://schemas.openxmlformats.org/officeDocument/2006/relationships/hyperlink" Target="http://99-kopeek.ru/catalog/russia" TargetMode="External"/><Relationship Id="rId58" Type="http://schemas.openxmlformats.org/officeDocument/2006/relationships/image" Target="media/image30.png"/><Relationship Id="rId74" Type="http://schemas.openxmlformats.org/officeDocument/2006/relationships/oleObject" Target="embeddings/oleObject12.bin"/><Relationship Id="rId79" Type="http://schemas.openxmlformats.org/officeDocument/2006/relationships/oleObject" Target="embeddings/oleObject15.bin"/><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oleObject" Target="embeddings/oleObject26.bin"/><Relationship Id="rId22" Type="http://schemas.openxmlformats.org/officeDocument/2006/relationships/image" Target="media/image2.gif"/><Relationship Id="rId27" Type="http://schemas.openxmlformats.org/officeDocument/2006/relationships/image" Target="media/image7.gif"/><Relationship Id="rId43" Type="http://schemas.openxmlformats.org/officeDocument/2006/relationships/hyperlink" Target="https://cbr.ru/dzi/?tilesources=5216-0060-21" TargetMode="External"/><Relationship Id="rId48" Type="http://schemas.openxmlformats.org/officeDocument/2006/relationships/image" Target="media/image24.jpeg"/><Relationship Id="rId64" Type="http://schemas.openxmlformats.org/officeDocument/2006/relationships/oleObject" Target="embeddings/oleObject5.bin"/><Relationship Id="rId69" Type="http://schemas.openxmlformats.org/officeDocument/2006/relationships/image" Target="media/image34.png"/><Relationship Id="rId80" Type="http://schemas.openxmlformats.org/officeDocument/2006/relationships/oleObject" Target="embeddings/oleObject16.bin"/><Relationship Id="rId85" Type="http://schemas.openxmlformats.org/officeDocument/2006/relationships/oleObject" Target="embeddings/oleObject19.bin"/><Relationship Id="rId12" Type="http://schemas.openxmlformats.org/officeDocument/2006/relationships/hyperlink" Target="https://yandex.ru/turbo/ru.wikipedia.org/s/wiki/%D0%91%D0%B0%D0%BD%D0%BA_%D0%A0%D0%BE%D1%81%D1%81%D0%B8%D0%B8?parent-reqid=1606766441358609-1302194254736466106800330-production-app-host-sas-web-yp-250&amp;utm_source=turbo_turbo" TargetMode="External"/><Relationship Id="rId17" Type="http://schemas.openxmlformats.org/officeDocument/2006/relationships/hyperlink" Target="https://ru.wikipedia.org/wiki/%D0%9F%D1%83%D1%88%D0%BA%D0%B8%D0%BD,_%D0%90%D0%BB%D0%B5%D0%BA%D1%81%D0%B0%D0%BD%D0%B4%D1%80_%D0%A1%D0%B5%D1%80%D0%B3%D0%B5%D0%B5%D0%B2%D0%B8%D1%87" TargetMode="External"/><Relationship Id="rId25" Type="http://schemas.openxmlformats.org/officeDocument/2006/relationships/image" Target="media/image5.gif"/><Relationship Id="rId33" Type="http://schemas.openxmlformats.org/officeDocument/2006/relationships/image" Target="media/image13.gif"/><Relationship Id="rId38" Type="http://schemas.openxmlformats.org/officeDocument/2006/relationships/image" Target="media/image18.jpeg"/><Relationship Id="rId46" Type="http://schemas.openxmlformats.org/officeDocument/2006/relationships/image" Target="media/image22.png"/><Relationship Id="rId59" Type="http://schemas.openxmlformats.org/officeDocument/2006/relationships/oleObject" Target="embeddings/oleObject2.bin"/><Relationship Id="rId67" Type="http://schemas.openxmlformats.org/officeDocument/2006/relationships/oleObject" Target="embeddings/oleObject7.bin"/><Relationship Id="rId20" Type="http://schemas.openxmlformats.org/officeDocument/2006/relationships/hyperlink" Target="https://yandex.ru/turbo/ru.wikipedia.org/s/wiki/%D0%9D%D0%B8%D0%BA%D0%B5%D0%BB%D1%8C?parent-reqid=1606766441358609-1302194254736466106800330-production-app-host-sas-web-yp-250&amp;utm_source=turbo_turbo" TargetMode="External"/><Relationship Id="rId41" Type="http://schemas.openxmlformats.org/officeDocument/2006/relationships/hyperlink" Target="https://cbr.ru/dzi/?tilesources=5109-0130r" TargetMode="External"/><Relationship Id="rId54" Type="http://schemas.openxmlformats.org/officeDocument/2006/relationships/hyperlink" Target="http://99-kopeek.ru/catalog/ussr" TargetMode="External"/><Relationship Id="rId62" Type="http://schemas.openxmlformats.org/officeDocument/2006/relationships/oleObject" Target="embeddings/oleObject4.bin"/><Relationship Id="rId70" Type="http://schemas.openxmlformats.org/officeDocument/2006/relationships/oleObject" Target="embeddings/oleObject9.bin"/><Relationship Id="rId75" Type="http://schemas.openxmlformats.org/officeDocument/2006/relationships/image" Target="media/image36.png"/><Relationship Id="rId83" Type="http://schemas.openxmlformats.org/officeDocument/2006/relationships/oleObject" Target="embeddings/oleObject18.bin"/><Relationship Id="rId88" Type="http://schemas.openxmlformats.org/officeDocument/2006/relationships/oleObject" Target="embeddings/oleObject21.bin"/><Relationship Id="rId91" Type="http://schemas.openxmlformats.org/officeDocument/2006/relationships/oleObject" Target="embeddings/oleObject23.bin"/><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turbo/ru.wikipedia.org/s/wiki/%D0%A2%D0%BE%D0%BC%D0%BF%D0%B0%D0%BA?parent-reqid=1606766441358609-1302194254736466106800330-production-app-host-sas-web-yp-250&amp;utm_source=turbo_turbo" TargetMode="External"/><Relationship Id="rId23" Type="http://schemas.openxmlformats.org/officeDocument/2006/relationships/image" Target="media/image3.gif"/><Relationship Id="rId28" Type="http://schemas.openxmlformats.org/officeDocument/2006/relationships/image" Target="media/image8.gif"/><Relationship Id="rId36" Type="http://schemas.openxmlformats.org/officeDocument/2006/relationships/image" Target="media/image16.gif"/><Relationship Id="rId49" Type="http://schemas.openxmlformats.org/officeDocument/2006/relationships/image" Target="media/image25.jpeg"/><Relationship Id="rId57" Type="http://schemas.openxmlformats.org/officeDocument/2006/relationships/oleObject" Target="embeddings/oleObject1.bin"/><Relationship Id="rId10" Type="http://schemas.openxmlformats.org/officeDocument/2006/relationships/hyperlink" Target="https://yandex.ru/turbo/ru.wikipedia.org/s/wiki/%D0%9A%D0%BE%D0%BF%D0%B5%D0%B9%D0%BA%D0%B0?parent-reqid=1606766441358609-1302194254736466106800330-production-app-host-sas-web-yp-250&amp;utm_source=turbo_turbo" TargetMode="External"/><Relationship Id="rId31" Type="http://schemas.openxmlformats.org/officeDocument/2006/relationships/image" Target="media/image11.gif"/><Relationship Id="rId44" Type="http://schemas.openxmlformats.org/officeDocument/2006/relationships/image" Target="media/image21.png"/><Relationship Id="rId52" Type="http://schemas.openxmlformats.org/officeDocument/2006/relationships/image" Target="media/image28.jpeg"/><Relationship Id="rId60" Type="http://schemas.openxmlformats.org/officeDocument/2006/relationships/image" Target="media/image31.png"/><Relationship Id="rId65" Type="http://schemas.openxmlformats.org/officeDocument/2006/relationships/oleObject" Target="embeddings/oleObject6.bin"/><Relationship Id="rId73" Type="http://schemas.openxmlformats.org/officeDocument/2006/relationships/oleObject" Target="embeddings/oleObject11.bin"/><Relationship Id="rId78" Type="http://schemas.openxmlformats.org/officeDocument/2006/relationships/image" Target="media/image37.png"/><Relationship Id="rId81" Type="http://schemas.openxmlformats.org/officeDocument/2006/relationships/image" Target="media/image38.png"/><Relationship Id="rId86" Type="http://schemas.openxmlformats.org/officeDocument/2006/relationships/oleObject" Target="embeddings/oleObject20.bin"/><Relationship Id="rId94" Type="http://schemas.openxmlformats.org/officeDocument/2006/relationships/oleObject" Target="embeddings/oleObject25.bin"/><Relationship Id="rId99" Type="http://schemas.openxmlformats.org/officeDocument/2006/relationships/image" Target="media/image44.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yandex.ru/turbo/ru.wikipedia.org/s/wiki/%D0%9C%D0%B5%D0%BB%D1%8C%D1%85%D0%B8%D0%BE%D1%80?parent-reqid=1606766441358609-1302194254736466106800330-production-app-host-sas-web-yp-250&amp;utm_source=turbo_turbo" TargetMode="External"/><Relationship Id="rId18" Type="http://schemas.openxmlformats.org/officeDocument/2006/relationships/hyperlink" Target="https://yandex.ru/turbo/ru.wikipedia.org/s/wiki/%D0%A1%D0%BE%D0%B4%D1%80%D1%83%D0%B6%D0%B5%D1%81%D1%82%D0%B2%D0%BE_%D0%9D%D0%B5%D0%B7%D0%B0%D0%B2%D0%B8%D1%81%D0%B8%D0%BC%D1%8B%D1%85_%D0%93%D0%BE%D1%81%D1%83%D0%B4%D0%B0%D1%80%D1%81%D1%82%D0%B2?parent-reqid=1606766441358609-1302194254736466106800330-production-app-host-sas-web-yp-250&amp;utm_source=turbo_turbo" TargetMode="External"/><Relationship Id="rId39" Type="http://schemas.openxmlformats.org/officeDocument/2006/relationships/hyperlink" Target="https://cbr.ru/dzi/?tilesources=5109-0130" TargetMode="External"/><Relationship Id="rId34" Type="http://schemas.openxmlformats.org/officeDocument/2006/relationships/image" Target="media/image14.gif"/><Relationship Id="rId50" Type="http://schemas.openxmlformats.org/officeDocument/2006/relationships/image" Target="media/image26.jpeg"/><Relationship Id="rId55" Type="http://schemas.openxmlformats.org/officeDocument/2006/relationships/hyperlink" Target="http://99-kopeek.ru/articles/proof" TargetMode="External"/><Relationship Id="rId76" Type="http://schemas.openxmlformats.org/officeDocument/2006/relationships/oleObject" Target="embeddings/oleObject13.bin"/><Relationship Id="rId97" Type="http://schemas.openxmlformats.org/officeDocument/2006/relationships/oleObject" Target="embeddings/oleObject27.bin"/><Relationship Id="rId7" Type="http://schemas.openxmlformats.org/officeDocument/2006/relationships/endnotes" Target="endnotes.xml"/><Relationship Id="rId71" Type="http://schemas.openxmlformats.org/officeDocument/2006/relationships/oleObject" Target="embeddings/oleObject10.bin"/><Relationship Id="rId92" Type="http://schemas.openxmlformats.org/officeDocument/2006/relationships/oleObject" Target="embeddings/oleObject24.bin"/><Relationship Id="rId2" Type="http://schemas.openxmlformats.org/officeDocument/2006/relationships/numbering" Target="numbering.xml"/><Relationship Id="rId29" Type="http://schemas.openxmlformats.org/officeDocument/2006/relationships/image" Target="media/image9.gif"/><Relationship Id="rId24" Type="http://schemas.openxmlformats.org/officeDocument/2006/relationships/image" Target="media/image4.gif"/><Relationship Id="rId40" Type="http://schemas.openxmlformats.org/officeDocument/2006/relationships/image" Target="media/image19.png"/><Relationship Id="rId45" Type="http://schemas.openxmlformats.org/officeDocument/2006/relationships/hyperlink" Target="https://cbr.ru/dzi/?tilesources=5216-0060-21r" TargetMode="External"/><Relationship Id="rId66" Type="http://schemas.openxmlformats.org/officeDocument/2006/relationships/image" Target="media/image33.png"/><Relationship Id="rId87" Type="http://schemas.openxmlformats.org/officeDocument/2006/relationships/image" Target="media/image40.png"/><Relationship Id="rId61" Type="http://schemas.openxmlformats.org/officeDocument/2006/relationships/oleObject" Target="embeddings/oleObject3.bin"/><Relationship Id="rId82" Type="http://schemas.openxmlformats.org/officeDocument/2006/relationships/oleObject" Target="embeddings/oleObject17.bin"/><Relationship Id="rId19" Type="http://schemas.openxmlformats.org/officeDocument/2006/relationships/hyperlink" Target="https://yandex.ru/turbo/ru.wikipedia.org/s/wiki/%D0%A1%D0%B8%D0%BC%D0%B2%D0%BE%D0%BB_%D1%80%D0%BE%D1%81%D1%81%D0%B8%D0%B9%D1%81%D0%BA%D0%BE%D0%B3%D0%BE_%D1%80%D1%83%D0%B1%D0%BB%D1%8F?parent-reqid=1606766441358609-1302194254736466106800330-production-app-host-sas-web-yp-250&amp;utm_source=turbo_turbo" TargetMode="External"/><Relationship Id="rId14" Type="http://schemas.openxmlformats.org/officeDocument/2006/relationships/hyperlink" Target="https://yandex.ru/turbo/ru.wikipedia.org/s/wiki/%D0%9B%D0%B0%D1%82%D1%83%D0%BD%D1%8C?parent-reqid=1606766441358609-1302194254736466106800330-production-app-host-sas-web-yp-250&amp;utm_source=turbo_turbo" TargetMode="External"/><Relationship Id="rId30" Type="http://schemas.openxmlformats.org/officeDocument/2006/relationships/image" Target="media/image10.gif"/><Relationship Id="rId35" Type="http://schemas.openxmlformats.org/officeDocument/2006/relationships/image" Target="media/image15.gif"/><Relationship Id="rId56" Type="http://schemas.openxmlformats.org/officeDocument/2006/relationships/image" Target="media/image29.png"/><Relationship Id="rId77" Type="http://schemas.openxmlformats.org/officeDocument/2006/relationships/oleObject" Target="embeddings/oleObject14.bin"/><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7.jpeg"/><Relationship Id="rId72" Type="http://schemas.openxmlformats.org/officeDocument/2006/relationships/image" Target="media/image35.png"/><Relationship Id="rId93" Type="http://schemas.openxmlformats.org/officeDocument/2006/relationships/image" Target="media/image42.png"/><Relationship Id="rId98" Type="http://schemas.openxmlformats.org/officeDocument/2006/relationships/oleObject" Target="embeddings/oleObject28.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7D44A-CC86-411A-9204-28739602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10615</Words>
  <Characters>60511</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Пользователь-7</dc:creator>
  <cp:lastModifiedBy>Звездный</cp:lastModifiedBy>
  <cp:revision>17</cp:revision>
  <dcterms:created xsi:type="dcterms:W3CDTF">2021-05-27T16:52:00Z</dcterms:created>
  <dcterms:modified xsi:type="dcterms:W3CDTF">2022-12-14T10:46:00Z</dcterms:modified>
</cp:coreProperties>
</file>